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906D" w14:textId="20C3A92F" w:rsidR="004214F1" w:rsidRPr="004214F1" w:rsidRDefault="004214F1" w:rsidP="004214F1">
      <w:pPr>
        <w:jc w:val="center"/>
        <w:rPr>
          <w:rFonts w:ascii="Helvetica" w:hAnsi="Helvetica"/>
          <w:b/>
          <w:bCs/>
          <w:sz w:val="28"/>
          <w:szCs w:val="28"/>
        </w:rPr>
      </w:pPr>
      <w:r w:rsidRPr="004214F1">
        <w:rPr>
          <w:rFonts w:ascii="Helvetica" w:hAnsi="Helvetica"/>
          <w:b/>
          <w:bCs/>
          <w:sz w:val="28"/>
          <w:szCs w:val="28"/>
        </w:rPr>
        <w:t xml:space="preserve">2024 </w:t>
      </w:r>
      <w:proofErr w:type="spellStart"/>
      <w:r w:rsidRPr="004214F1">
        <w:rPr>
          <w:rFonts w:ascii="Helvetica" w:hAnsi="Helvetica"/>
          <w:b/>
          <w:bCs/>
          <w:sz w:val="28"/>
          <w:szCs w:val="28"/>
        </w:rPr>
        <w:t>Kunkuk</w:t>
      </w:r>
      <w:proofErr w:type="spellEnd"/>
      <w:r w:rsidRPr="004214F1">
        <w:rPr>
          <w:rFonts w:ascii="Helvetica" w:hAnsi="Helvetica"/>
          <w:b/>
          <w:bCs/>
          <w:sz w:val="28"/>
          <w:szCs w:val="28"/>
        </w:rPr>
        <w:t xml:space="preserve"> University International Summer School</w:t>
      </w:r>
    </w:p>
    <w:p w14:paraId="7D83BC3F" w14:textId="505C314D" w:rsidR="004214F1" w:rsidRPr="004214F1" w:rsidRDefault="004214F1" w:rsidP="004214F1">
      <w:pPr>
        <w:jc w:val="center"/>
        <w:rPr>
          <w:rFonts w:ascii="Helvetica" w:hAnsi="Helvetica"/>
          <w:b/>
          <w:bCs/>
          <w:sz w:val="28"/>
          <w:szCs w:val="28"/>
        </w:rPr>
      </w:pPr>
      <w:proofErr w:type="gramStart"/>
      <w:r>
        <w:rPr>
          <w:rFonts w:ascii="Helvetica" w:hAnsi="Helvetica"/>
          <w:b/>
          <w:bCs/>
          <w:sz w:val="28"/>
          <w:szCs w:val="28"/>
        </w:rPr>
        <w:t>June ,</w:t>
      </w:r>
      <w:proofErr w:type="gramEnd"/>
      <w:r>
        <w:rPr>
          <w:rFonts w:ascii="Helvetica" w:hAnsi="Helvetica"/>
          <w:b/>
          <w:bCs/>
          <w:sz w:val="28"/>
          <w:szCs w:val="28"/>
        </w:rPr>
        <w:t xml:space="preserve"> 2024-June </w:t>
      </w:r>
    </w:p>
    <w:p w14:paraId="5E9F9D36" w14:textId="77359498" w:rsidR="004214F1" w:rsidRPr="004214F1" w:rsidRDefault="004214F1" w:rsidP="004214F1">
      <w:pPr>
        <w:jc w:val="center"/>
        <w:rPr>
          <w:rFonts w:ascii="Helvetica" w:hAnsi="Helvetica"/>
          <w:i/>
          <w:iCs/>
          <w:sz w:val="28"/>
          <w:szCs w:val="28"/>
        </w:rPr>
      </w:pPr>
      <w:r w:rsidRPr="004214F1">
        <w:rPr>
          <w:rFonts w:ascii="Helvetica" w:hAnsi="Helvetica"/>
          <w:i/>
          <w:iCs/>
          <w:sz w:val="28"/>
          <w:szCs w:val="28"/>
        </w:rPr>
        <w:t>Understanding the Korean Society through Music</w:t>
      </w:r>
    </w:p>
    <w:tbl>
      <w:tblPr>
        <w:tblStyle w:val="TableGrid"/>
        <w:tblW w:w="0" w:type="auto"/>
        <w:tblLook w:val="04A0" w:firstRow="1" w:lastRow="0" w:firstColumn="1" w:lastColumn="0" w:noHBand="0" w:noVBand="1"/>
      </w:tblPr>
      <w:tblGrid>
        <w:gridCol w:w="4675"/>
        <w:gridCol w:w="4675"/>
      </w:tblGrid>
      <w:tr w:rsidR="004214F1" w14:paraId="2B3676DC" w14:textId="77777777" w:rsidTr="004214F1">
        <w:tc>
          <w:tcPr>
            <w:tcW w:w="4675" w:type="dxa"/>
          </w:tcPr>
          <w:p w14:paraId="014DA154" w14:textId="3F35133D" w:rsidR="004214F1" w:rsidRPr="00246368" w:rsidRDefault="004214F1" w:rsidP="004214F1">
            <w:pPr>
              <w:jc w:val="center"/>
              <w:rPr>
                <w:rFonts w:ascii="Helvetica" w:hAnsi="Helvetica"/>
                <w:b/>
                <w:bCs/>
              </w:rPr>
            </w:pPr>
            <w:r w:rsidRPr="00246368">
              <w:rPr>
                <w:rFonts w:ascii="Helvetica" w:hAnsi="Helvetica"/>
                <w:b/>
                <w:bCs/>
              </w:rPr>
              <w:t>CREDIT</w:t>
            </w:r>
          </w:p>
        </w:tc>
        <w:tc>
          <w:tcPr>
            <w:tcW w:w="4675" w:type="dxa"/>
          </w:tcPr>
          <w:p w14:paraId="1A32D588" w14:textId="77777777" w:rsidR="004214F1" w:rsidRPr="00246368" w:rsidRDefault="004214F1" w:rsidP="004214F1">
            <w:pPr>
              <w:jc w:val="center"/>
              <w:rPr>
                <w:rFonts w:ascii="Helvetica" w:hAnsi="Helvetica"/>
              </w:rPr>
            </w:pPr>
          </w:p>
        </w:tc>
      </w:tr>
      <w:tr w:rsidR="004214F1" w14:paraId="0E6F0FFE" w14:textId="77777777" w:rsidTr="004214F1">
        <w:tc>
          <w:tcPr>
            <w:tcW w:w="4675" w:type="dxa"/>
          </w:tcPr>
          <w:p w14:paraId="03BB7BB8" w14:textId="2A2474FB" w:rsidR="004214F1" w:rsidRPr="00246368" w:rsidRDefault="004214F1" w:rsidP="004214F1">
            <w:pPr>
              <w:jc w:val="center"/>
              <w:rPr>
                <w:rFonts w:ascii="Helvetica" w:hAnsi="Helvetica"/>
                <w:b/>
                <w:bCs/>
              </w:rPr>
            </w:pPr>
            <w:r w:rsidRPr="00246368">
              <w:rPr>
                <w:rFonts w:ascii="Helvetica" w:hAnsi="Helvetica"/>
                <w:b/>
                <w:bCs/>
              </w:rPr>
              <w:t>INSTRUCTOR</w:t>
            </w:r>
          </w:p>
        </w:tc>
        <w:tc>
          <w:tcPr>
            <w:tcW w:w="4675" w:type="dxa"/>
          </w:tcPr>
          <w:p w14:paraId="4A85EA01" w14:textId="07C6A42C" w:rsidR="004214F1" w:rsidRPr="00246368" w:rsidRDefault="004214F1" w:rsidP="004214F1">
            <w:pPr>
              <w:jc w:val="center"/>
              <w:rPr>
                <w:rFonts w:ascii="Helvetica" w:hAnsi="Helvetica"/>
              </w:rPr>
            </w:pPr>
            <w:r w:rsidRPr="00246368">
              <w:rPr>
                <w:rFonts w:ascii="Helvetica" w:hAnsi="Helvetica"/>
              </w:rPr>
              <w:t xml:space="preserve">Dr. Yoon </w:t>
            </w:r>
            <w:proofErr w:type="spellStart"/>
            <w:r w:rsidRPr="00246368">
              <w:rPr>
                <w:rFonts w:ascii="Helvetica" w:hAnsi="Helvetica"/>
              </w:rPr>
              <w:t>Joo</w:t>
            </w:r>
            <w:proofErr w:type="spellEnd"/>
            <w:r w:rsidRPr="00246368">
              <w:rPr>
                <w:rFonts w:ascii="Helvetica" w:hAnsi="Helvetica"/>
              </w:rPr>
              <w:t xml:space="preserve"> Hwang</w:t>
            </w:r>
          </w:p>
        </w:tc>
      </w:tr>
      <w:tr w:rsidR="004214F1" w14:paraId="45B4A9E8" w14:textId="77777777" w:rsidTr="004214F1">
        <w:tc>
          <w:tcPr>
            <w:tcW w:w="4675" w:type="dxa"/>
          </w:tcPr>
          <w:p w14:paraId="637A9A98" w14:textId="3715D628" w:rsidR="004214F1" w:rsidRPr="00246368" w:rsidRDefault="004214F1" w:rsidP="004214F1">
            <w:pPr>
              <w:jc w:val="center"/>
              <w:rPr>
                <w:rFonts w:ascii="Helvetica" w:hAnsi="Helvetica"/>
                <w:b/>
                <w:bCs/>
              </w:rPr>
            </w:pPr>
            <w:r w:rsidRPr="00246368">
              <w:rPr>
                <w:rFonts w:ascii="Helvetica" w:hAnsi="Helvetica"/>
                <w:b/>
                <w:bCs/>
              </w:rPr>
              <w:t>OFFICE &amp; OFFICE HORUS</w:t>
            </w:r>
          </w:p>
        </w:tc>
        <w:tc>
          <w:tcPr>
            <w:tcW w:w="4675" w:type="dxa"/>
          </w:tcPr>
          <w:p w14:paraId="7189920B" w14:textId="1B4B1287" w:rsidR="004214F1" w:rsidRPr="00246368" w:rsidRDefault="004214F1" w:rsidP="004214F1">
            <w:pPr>
              <w:jc w:val="center"/>
              <w:rPr>
                <w:rFonts w:ascii="Helvetica" w:hAnsi="Helvetica"/>
              </w:rPr>
            </w:pPr>
            <w:r w:rsidRPr="00246368">
              <w:rPr>
                <w:rFonts w:ascii="Helvetica" w:hAnsi="Helvetica"/>
              </w:rPr>
              <w:t>TBA, By Appointment</w:t>
            </w:r>
          </w:p>
        </w:tc>
      </w:tr>
      <w:tr w:rsidR="004214F1" w14:paraId="53A19D74" w14:textId="77777777" w:rsidTr="004214F1">
        <w:tc>
          <w:tcPr>
            <w:tcW w:w="4675" w:type="dxa"/>
          </w:tcPr>
          <w:p w14:paraId="3EE6F123" w14:textId="2DE59E21" w:rsidR="004214F1" w:rsidRPr="00246368" w:rsidRDefault="004214F1" w:rsidP="004214F1">
            <w:pPr>
              <w:jc w:val="center"/>
              <w:rPr>
                <w:rFonts w:ascii="Helvetica" w:hAnsi="Helvetica"/>
                <w:b/>
                <w:bCs/>
              </w:rPr>
            </w:pPr>
            <w:r w:rsidRPr="00246368">
              <w:rPr>
                <w:rFonts w:ascii="Helvetica" w:hAnsi="Helvetica"/>
                <w:b/>
                <w:bCs/>
              </w:rPr>
              <w:t>E-mail</w:t>
            </w:r>
          </w:p>
        </w:tc>
        <w:tc>
          <w:tcPr>
            <w:tcW w:w="4675" w:type="dxa"/>
          </w:tcPr>
          <w:p w14:paraId="3CBDACF9" w14:textId="64CD19B4" w:rsidR="004214F1" w:rsidRPr="00246368" w:rsidRDefault="004214F1" w:rsidP="004214F1">
            <w:pPr>
              <w:jc w:val="center"/>
              <w:rPr>
                <w:rFonts w:ascii="Helvetica" w:hAnsi="Helvetica"/>
              </w:rPr>
            </w:pPr>
            <w:r w:rsidRPr="00246368">
              <w:rPr>
                <w:rFonts w:ascii="Helvetica" w:hAnsi="Helvetica"/>
              </w:rPr>
              <w:t>yoon.hwang55@gmail.com</w:t>
            </w:r>
          </w:p>
        </w:tc>
      </w:tr>
    </w:tbl>
    <w:p w14:paraId="3665FC43" w14:textId="77777777" w:rsidR="00246368" w:rsidRDefault="00246368" w:rsidP="00246368">
      <w:pPr>
        <w:autoSpaceDE w:val="0"/>
        <w:autoSpaceDN w:val="0"/>
        <w:adjustRightInd w:val="0"/>
        <w:spacing w:after="0" w:line="240" w:lineRule="auto"/>
        <w:rPr>
          <w:rFonts w:ascii="Helvetica" w:hAnsi="Helvetica"/>
          <w:b/>
          <w:bCs/>
        </w:rPr>
      </w:pPr>
    </w:p>
    <w:p w14:paraId="31CBBF86" w14:textId="77777777" w:rsidR="00246368" w:rsidRDefault="00246368" w:rsidP="00246368">
      <w:pPr>
        <w:autoSpaceDE w:val="0"/>
        <w:autoSpaceDN w:val="0"/>
        <w:adjustRightInd w:val="0"/>
        <w:spacing w:after="0" w:line="240" w:lineRule="auto"/>
        <w:rPr>
          <w:rFonts w:ascii="Helvetica" w:hAnsi="Helvetica"/>
          <w:b/>
          <w:bCs/>
        </w:rPr>
      </w:pPr>
    </w:p>
    <w:p w14:paraId="0C16396F" w14:textId="6BFABEE1" w:rsidR="00246368" w:rsidRPr="00246368" w:rsidRDefault="00246368" w:rsidP="00246368">
      <w:pPr>
        <w:autoSpaceDE w:val="0"/>
        <w:autoSpaceDN w:val="0"/>
        <w:adjustRightInd w:val="0"/>
        <w:spacing w:after="0" w:line="240" w:lineRule="auto"/>
        <w:rPr>
          <w:rFonts w:ascii="Times New Roman" w:eastAsia="Malgun Gothic" w:hAnsi="Times New Roman" w:cs="Times New Roman"/>
          <w:color w:val="000000"/>
          <w:spacing w:val="-10"/>
          <w:kern w:val="0"/>
          <w:sz w:val="28"/>
          <w:szCs w:val="28"/>
        </w:rPr>
      </w:pPr>
      <w:r>
        <w:rPr>
          <w:rFonts w:ascii="Helvetica" w:hAnsi="Helvetica"/>
          <w:b/>
          <w:bCs/>
          <w:sz w:val="28"/>
          <w:szCs w:val="28"/>
        </w:rPr>
        <w:t>I.</w:t>
      </w:r>
      <w:r w:rsidRPr="00246368">
        <w:rPr>
          <w:rFonts w:ascii="Helvetica" w:hAnsi="Helvetica"/>
          <w:b/>
          <w:bCs/>
          <w:sz w:val="28"/>
          <w:szCs w:val="28"/>
        </w:rPr>
        <w:t xml:space="preserve">COURSE DESCRIPTION  </w:t>
      </w:r>
    </w:p>
    <w:p w14:paraId="75888A0F" w14:textId="4BA60674" w:rsidR="009F67A8" w:rsidRPr="00246368" w:rsidRDefault="009F67A8" w:rsidP="00246368">
      <w:pPr>
        <w:autoSpaceDE w:val="0"/>
        <w:autoSpaceDN w:val="0"/>
        <w:adjustRightInd w:val="0"/>
        <w:spacing w:after="0" w:line="240" w:lineRule="auto"/>
        <w:rPr>
          <w:rFonts w:ascii="Helvetica" w:eastAsia="Malgun Gothic" w:hAnsi="Helvetica" w:cs="Times New Roman"/>
          <w:color w:val="000000"/>
          <w:spacing w:val="-10"/>
          <w:kern w:val="0"/>
        </w:rPr>
      </w:pPr>
      <w:r w:rsidRPr="00246368">
        <w:rPr>
          <w:rFonts w:ascii="Helvetica" w:hAnsi="Helvetica" w:cs="Times New Roman"/>
        </w:rPr>
        <w:t>This course offers a</w:t>
      </w:r>
      <w:r w:rsidR="003A2407" w:rsidRPr="00246368">
        <w:rPr>
          <w:rFonts w:ascii="Helvetica" w:hAnsi="Helvetica" w:cs="Times New Roman"/>
        </w:rPr>
        <w:t xml:space="preserve"> </w:t>
      </w:r>
      <w:r w:rsidRPr="00246368">
        <w:rPr>
          <w:rFonts w:ascii="Helvetica" w:hAnsi="Helvetica" w:cs="Times New Roman"/>
        </w:rPr>
        <w:t xml:space="preserve">dynamic exploration of music to understand the Korean Society. </w:t>
      </w:r>
      <w:r w:rsidR="004214F1" w:rsidRPr="00246368">
        <w:rPr>
          <w:rFonts w:ascii="Helvetica" w:hAnsi="Helvetica" w:cs="Times New Roman"/>
        </w:rPr>
        <w:t xml:space="preserve">In this course, students will </w:t>
      </w:r>
      <w:r w:rsidR="003A2407" w:rsidRPr="00246368">
        <w:rPr>
          <w:rFonts w:ascii="Helvetica" w:hAnsi="Helvetica" w:cs="Times New Roman"/>
        </w:rPr>
        <w:t xml:space="preserve">gain </w:t>
      </w:r>
      <w:r w:rsidR="004214F1" w:rsidRPr="00246368">
        <w:rPr>
          <w:rFonts w:ascii="Helvetica" w:hAnsi="Helvetica" w:cs="Times New Roman"/>
        </w:rPr>
        <w:t xml:space="preserve">fresh </w:t>
      </w:r>
      <w:r w:rsidRPr="00246368">
        <w:rPr>
          <w:rFonts w:ascii="Helvetica" w:hAnsi="Helvetica" w:cs="Times New Roman"/>
        </w:rPr>
        <w:t>per</w:t>
      </w:r>
      <w:r w:rsidR="004214F1" w:rsidRPr="00246368">
        <w:rPr>
          <w:rFonts w:ascii="Helvetica" w:hAnsi="Helvetica" w:cs="Times New Roman"/>
        </w:rPr>
        <w:t>s</w:t>
      </w:r>
      <w:r w:rsidRPr="00246368">
        <w:rPr>
          <w:rFonts w:ascii="Helvetica" w:hAnsi="Helvetica" w:cs="Times New Roman"/>
        </w:rPr>
        <w:t>pectives</w:t>
      </w:r>
      <w:r w:rsidR="004214F1" w:rsidRPr="00246368">
        <w:rPr>
          <w:rFonts w:ascii="Helvetica" w:hAnsi="Helvetica" w:cs="Times New Roman"/>
        </w:rPr>
        <w:t xml:space="preserve"> </w:t>
      </w:r>
      <w:r w:rsidR="003A2407" w:rsidRPr="00246368">
        <w:rPr>
          <w:rFonts w:ascii="Helvetica" w:hAnsi="Helvetica" w:cs="Times New Roman"/>
        </w:rPr>
        <w:t xml:space="preserve">on </w:t>
      </w:r>
      <w:r w:rsidRPr="00246368">
        <w:rPr>
          <w:rFonts w:ascii="Helvetica" w:hAnsi="Helvetica" w:cs="Times New Roman"/>
        </w:rPr>
        <w:t xml:space="preserve">Korean globalized music and culture through selected music examples </w:t>
      </w:r>
      <w:r w:rsidR="003A2407" w:rsidRPr="00246368">
        <w:rPr>
          <w:rFonts w:ascii="Helvetica" w:hAnsi="Helvetica" w:cs="Times New Roman"/>
        </w:rPr>
        <w:t>(</w:t>
      </w:r>
      <w:r w:rsidRPr="00246368">
        <w:rPr>
          <w:rFonts w:ascii="Helvetica" w:hAnsi="Helvetica" w:cs="Times New Roman"/>
        </w:rPr>
        <w:t xml:space="preserve">from Korean traditional music, </w:t>
      </w:r>
      <w:proofErr w:type="spellStart"/>
      <w:r w:rsidRPr="00246368">
        <w:rPr>
          <w:rFonts w:ascii="Helvetica" w:hAnsi="Helvetica" w:cs="Times New Roman"/>
          <w:i/>
          <w:iCs/>
        </w:rPr>
        <w:t>Kukak</w:t>
      </w:r>
      <w:proofErr w:type="spellEnd"/>
      <w:r w:rsidRPr="00246368">
        <w:rPr>
          <w:rFonts w:ascii="Helvetica" w:hAnsi="Helvetica" w:cs="Times New Roman"/>
        </w:rPr>
        <w:t xml:space="preserve"> to K-pop</w:t>
      </w:r>
      <w:r w:rsidR="003A2407" w:rsidRPr="00246368">
        <w:rPr>
          <w:rFonts w:ascii="Helvetica" w:hAnsi="Helvetica" w:cs="Times New Roman"/>
        </w:rPr>
        <w:t>)</w:t>
      </w:r>
      <w:r w:rsidRPr="00246368">
        <w:rPr>
          <w:rFonts w:ascii="Helvetica" w:hAnsi="Helvetica" w:cs="Times New Roman"/>
        </w:rPr>
        <w:t>. Students will gain</w:t>
      </w:r>
      <w:r w:rsidR="003A2407" w:rsidRPr="00246368">
        <w:rPr>
          <w:rFonts w:ascii="Helvetica" w:hAnsi="Helvetica" w:cs="Times New Roman"/>
        </w:rPr>
        <w:t xml:space="preserve"> insight</w:t>
      </w:r>
      <w:r w:rsidRPr="00246368">
        <w:rPr>
          <w:rFonts w:ascii="Helvetica" w:hAnsi="Helvetica" w:cs="Times New Roman"/>
        </w:rPr>
        <w:t xml:space="preserve"> into the </w:t>
      </w:r>
      <w:r w:rsidRPr="00246368">
        <w:rPr>
          <w:rFonts w:ascii="Helvetica" w:eastAsia="Malgun Gothic" w:hAnsi="Helvetica" w:cs="Times New Roman"/>
          <w:color w:val="000000"/>
          <w:spacing w:val="-10"/>
          <w:kern w:val="0"/>
        </w:rPr>
        <w:t xml:space="preserve">social and historical context </w:t>
      </w:r>
      <w:r w:rsidR="003A2407" w:rsidRPr="00246368">
        <w:rPr>
          <w:rFonts w:ascii="Helvetica" w:eastAsia="Malgun Gothic" w:hAnsi="Helvetica" w:cs="Times New Roman"/>
          <w:color w:val="000000"/>
          <w:spacing w:val="-10"/>
          <w:kern w:val="0"/>
        </w:rPr>
        <w:t xml:space="preserve">of Korean </w:t>
      </w:r>
      <w:r w:rsidRPr="00246368">
        <w:rPr>
          <w:rFonts w:ascii="Helvetica" w:eastAsia="Malgun Gothic" w:hAnsi="Helvetica" w:cs="Times New Roman"/>
          <w:color w:val="000000"/>
          <w:spacing w:val="-10"/>
          <w:kern w:val="0"/>
        </w:rPr>
        <w:t xml:space="preserve">music. Utilizing multimedia resources and interdisplinary approaches, students will </w:t>
      </w:r>
      <w:r w:rsidR="003A2407" w:rsidRPr="00246368">
        <w:rPr>
          <w:rFonts w:ascii="Helvetica" w:eastAsia="Malgun Gothic" w:hAnsi="Helvetica" w:cs="Times New Roman"/>
          <w:color w:val="000000"/>
          <w:spacing w:val="-10"/>
          <w:kern w:val="0"/>
        </w:rPr>
        <w:t xml:space="preserve">develop broader cultural </w:t>
      </w:r>
      <w:r w:rsidRPr="00246368">
        <w:rPr>
          <w:rFonts w:ascii="Helvetica" w:eastAsia="Malgun Gothic" w:hAnsi="Helvetica" w:cs="Times New Roman"/>
          <w:color w:val="000000"/>
          <w:spacing w:val="-10"/>
          <w:kern w:val="0"/>
        </w:rPr>
        <w:t>perspectives and understand</w:t>
      </w:r>
      <w:r w:rsidR="003A2407" w:rsidRPr="00246368">
        <w:rPr>
          <w:rFonts w:ascii="Helvetica" w:eastAsia="Malgun Gothic" w:hAnsi="Helvetica" w:cs="Times New Roman"/>
          <w:color w:val="000000"/>
          <w:spacing w:val="-10"/>
          <w:kern w:val="0"/>
        </w:rPr>
        <w:t>ing of</w:t>
      </w:r>
      <w:r w:rsidRPr="00246368">
        <w:rPr>
          <w:rFonts w:ascii="Helvetica" w:eastAsia="Malgun Gothic" w:hAnsi="Helvetica" w:cs="Times New Roman"/>
          <w:color w:val="000000"/>
          <w:spacing w:val="-10"/>
          <w:kern w:val="0"/>
        </w:rPr>
        <w:t xml:space="preserve"> the Korean music and society. </w:t>
      </w:r>
    </w:p>
    <w:p w14:paraId="64AE30EA" w14:textId="77777777" w:rsidR="009F67A8" w:rsidRPr="00246368" w:rsidRDefault="009F67A8" w:rsidP="009F67A8">
      <w:pPr>
        <w:autoSpaceDE w:val="0"/>
        <w:autoSpaceDN w:val="0"/>
        <w:adjustRightInd w:val="0"/>
        <w:spacing w:after="0" w:line="240" w:lineRule="auto"/>
        <w:rPr>
          <w:rFonts w:ascii="Helvetica" w:eastAsia="Malgun Gothic" w:hAnsi="Helvetica" w:cs="Times New Roman"/>
          <w:color w:val="000000"/>
          <w:spacing w:val="-10"/>
          <w:kern w:val="0"/>
        </w:rPr>
      </w:pPr>
    </w:p>
    <w:p w14:paraId="5D37C805" w14:textId="64993E58" w:rsidR="00246368" w:rsidRPr="00246368" w:rsidRDefault="00246368" w:rsidP="00246368">
      <w:pPr>
        <w:ind w:right="60"/>
        <w:contextualSpacing/>
        <w:textAlignment w:val="baseline"/>
        <w:rPr>
          <w:rFonts w:ascii="Helvetica" w:eastAsia="Malgun Gothic" w:hAnsi="Helvetica" w:cs="Times New Roman"/>
          <w:b/>
          <w:bCs/>
          <w:color w:val="000000"/>
          <w:spacing w:val="-10"/>
          <w:kern w:val="0"/>
          <w:sz w:val="28"/>
          <w:szCs w:val="28"/>
        </w:rPr>
      </w:pPr>
      <w:r w:rsidRPr="00246368">
        <w:rPr>
          <w:rFonts w:ascii="Helvetica" w:eastAsia="Malgun Gothic" w:hAnsi="Helvetica" w:cs="Times New Roman"/>
          <w:b/>
          <w:bCs/>
          <w:color w:val="000000"/>
          <w:spacing w:val="-10"/>
          <w:kern w:val="0"/>
          <w:sz w:val="28"/>
          <w:szCs w:val="28"/>
        </w:rPr>
        <w:t>II. COURSE OBJECTIVIES</w:t>
      </w:r>
    </w:p>
    <w:p w14:paraId="73BF3564" w14:textId="392F0DF8" w:rsidR="009F67A8" w:rsidRPr="00246368" w:rsidRDefault="009F67A8" w:rsidP="009F67A8">
      <w:pPr>
        <w:ind w:left="60" w:right="60"/>
        <w:contextualSpacing/>
        <w:textAlignment w:val="baseline"/>
        <w:rPr>
          <w:rFonts w:ascii="Helvetica" w:eastAsia="Malgun Gothic" w:hAnsi="Helvetica" w:cs="Times New Roman"/>
          <w:color w:val="000000"/>
          <w:spacing w:val="-10"/>
          <w:kern w:val="0"/>
        </w:rPr>
      </w:pPr>
      <w:r w:rsidRPr="00246368">
        <w:rPr>
          <w:rFonts w:ascii="Helvetica" w:eastAsia="Malgun Gothic" w:hAnsi="Helvetica" w:cs="Times New Roman"/>
          <w:color w:val="000000"/>
          <w:spacing w:val="-10"/>
          <w:kern w:val="0"/>
        </w:rPr>
        <w:t xml:space="preserve">1. Explore </w:t>
      </w:r>
      <w:r w:rsidR="003A2407" w:rsidRPr="00246368">
        <w:rPr>
          <w:rFonts w:ascii="Helvetica" w:eastAsia="Malgun Gothic" w:hAnsi="Helvetica" w:cs="Times New Roman"/>
          <w:color w:val="000000"/>
          <w:spacing w:val="-10"/>
          <w:kern w:val="0"/>
        </w:rPr>
        <w:t>diverse</w:t>
      </w:r>
      <w:r w:rsidRPr="00246368">
        <w:rPr>
          <w:rFonts w:ascii="Helvetica" w:eastAsia="Malgun Gothic" w:hAnsi="Helvetica" w:cs="Times New Roman"/>
          <w:color w:val="000000"/>
          <w:spacing w:val="-10"/>
          <w:kern w:val="0"/>
        </w:rPr>
        <w:t xml:space="preserve"> Korean musical genres and performances</w:t>
      </w:r>
      <w:r w:rsidR="003A2407" w:rsidRPr="00246368">
        <w:rPr>
          <w:rFonts w:ascii="Helvetica" w:eastAsia="Malgun Gothic" w:hAnsi="Helvetica" w:cs="Times New Roman"/>
          <w:color w:val="000000"/>
          <w:spacing w:val="-10"/>
          <w:kern w:val="0"/>
        </w:rPr>
        <w:t xml:space="preserve"> (from local to global contexts</w:t>
      </w:r>
      <w:proofErr w:type="gramStart"/>
      <w:r w:rsidR="003A2407" w:rsidRPr="00246368">
        <w:rPr>
          <w:rFonts w:ascii="Helvetica" w:eastAsia="Malgun Gothic" w:hAnsi="Helvetica" w:cs="Times New Roman"/>
          <w:color w:val="000000"/>
          <w:spacing w:val="-10"/>
          <w:kern w:val="0"/>
        </w:rPr>
        <w:t>);</w:t>
      </w:r>
      <w:proofErr w:type="gramEnd"/>
    </w:p>
    <w:p w14:paraId="09703F7B" w14:textId="69D16D4A" w:rsidR="009F67A8" w:rsidRPr="00246368" w:rsidRDefault="009F67A8" w:rsidP="009F67A8">
      <w:pPr>
        <w:ind w:left="60" w:right="60"/>
        <w:contextualSpacing/>
        <w:textAlignment w:val="baseline"/>
        <w:rPr>
          <w:rFonts w:ascii="Helvetica" w:eastAsia="Malgun Gothic" w:hAnsi="Helvetica" w:cs="Times New Roman"/>
          <w:color w:val="000000"/>
          <w:spacing w:val="-10"/>
          <w:kern w:val="0"/>
        </w:rPr>
      </w:pPr>
      <w:r w:rsidRPr="00246368">
        <w:rPr>
          <w:rFonts w:ascii="Helvetica" w:eastAsia="Malgun Gothic" w:hAnsi="Helvetica" w:cs="Times New Roman"/>
          <w:color w:val="000000"/>
          <w:spacing w:val="-10"/>
          <w:kern w:val="0"/>
        </w:rPr>
        <w:t xml:space="preserve">2. </w:t>
      </w:r>
      <w:r w:rsidR="003A2407" w:rsidRPr="00246368">
        <w:rPr>
          <w:rFonts w:ascii="Helvetica" w:eastAsia="Malgun Gothic" w:hAnsi="Helvetica" w:cs="Times New Roman"/>
          <w:color w:val="000000"/>
          <w:spacing w:val="-10"/>
          <w:kern w:val="0"/>
        </w:rPr>
        <w:t>Develop broader</w:t>
      </w:r>
      <w:r w:rsidRPr="00246368">
        <w:rPr>
          <w:rFonts w:ascii="Helvetica" w:eastAsia="Malgun Gothic" w:hAnsi="Helvetica" w:cs="Times New Roman"/>
          <w:color w:val="000000"/>
          <w:spacing w:val="-10"/>
          <w:kern w:val="0"/>
        </w:rPr>
        <w:t xml:space="preserve"> perspectives of Korean music </w:t>
      </w:r>
      <w:r w:rsidR="003A2407" w:rsidRPr="00246368">
        <w:rPr>
          <w:rFonts w:ascii="Helvetica" w:eastAsia="Malgun Gothic" w:hAnsi="Helvetica" w:cs="Times New Roman"/>
          <w:color w:val="000000"/>
          <w:spacing w:val="-10"/>
          <w:kern w:val="0"/>
        </w:rPr>
        <w:t>by examining its</w:t>
      </w:r>
      <w:r w:rsidRPr="00246368">
        <w:rPr>
          <w:rFonts w:ascii="Helvetica" w:eastAsia="Malgun Gothic" w:hAnsi="Helvetica" w:cs="Times New Roman"/>
          <w:color w:val="000000"/>
          <w:spacing w:val="-10"/>
          <w:kern w:val="0"/>
        </w:rPr>
        <w:t xml:space="preserve"> historical, cultural, and political </w:t>
      </w:r>
      <w:proofErr w:type="gramStart"/>
      <w:r w:rsidRPr="00246368">
        <w:rPr>
          <w:rFonts w:ascii="Helvetica" w:eastAsia="Malgun Gothic" w:hAnsi="Helvetica" w:cs="Times New Roman"/>
          <w:color w:val="000000"/>
          <w:spacing w:val="-10"/>
          <w:kern w:val="0"/>
        </w:rPr>
        <w:t>lenses</w:t>
      </w:r>
      <w:r w:rsidR="00246368" w:rsidRPr="00246368">
        <w:rPr>
          <w:rFonts w:ascii="Helvetica" w:eastAsia="Malgun Gothic" w:hAnsi="Helvetica" w:cs="Times New Roman"/>
          <w:color w:val="000000"/>
          <w:spacing w:val="-10"/>
          <w:kern w:val="0"/>
        </w:rPr>
        <w:t>;</w:t>
      </w:r>
      <w:proofErr w:type="gramEnd"/>
    </w:p>
    <w:p w14:paraId="324018CB" w14:textId="6242A9F5" w:rsidR="009F67A8" w:rsidRPr="00246368" w:rsidRDefault="009F67A8" w:rsidP="009F67A8">
      <w:pPr>
        <w:ind w:left="60" w:right="60"/>
        <w:contextualSpacing/>
        <w:textAlignment w:val="baseline"/>
        <w:rPr>
          <w:rFonts w:ascii="Helvetica" w:eastAsia="Malgun Gothic" w:hAnsi="Helvetica" w:cs="Times New Roman"/>
          <w:color w:val="000000"/>
          <w:spacing w:val="-10"/>
          <w:kern w:val="0"/>
        </w:rPr>
      </w:pPr>
      <w:r w:rsidRPr="00246368">
        <w:rPr>
          <w:rFonts w:ascii="Helvetica" w:eastAsia="Malgun Gothic" w:hAnsi="Helvetica" w:cs="Times New Roman"/>
          <w:color w:val="000000"/>
          <w:spacing w:val="-10"/>
          <w:kern w:val="0"/>
        </w:rPr>
        <w:t>3.</w:t>
      </w:r>
      <w:r w:rsidR="003A2407" w:rsidRPr="00246368">
        <w:rPr>
          <w:rFonts w:ascii="Helvetica" w:eastAsia="Malgun Gothic" w:hAnsi="Helvetica" w:cs="Times New Roman"/>
          <w:color w:val="000000"/>
          <w:spacing w:val="-10"/>
          <w:kern w:val="0"/>
        </w:rPr>
        <w:t xml:space="preserve"> Gain knowledge of the </w:t>
      </w:r>
      <w:r w:rsidR="00246368" w:rsidRPr="00246368">
        <w:rPr>
          <w:rFonts w:ascii="Helvetica" w:eastAsia="Malgun Gothic" w:hAnsi="Helvetica" w:cs="Times New Roman"/>
          <w:color w:val="000000"/>
          <w:spacing w:val="-10"/>
          <w:kern w:val="0"/>
        </w:rPr>
        <w:t xml:space="preserve">Global </w:t>
      </w:r>
      <w:r w:rsidR="003A2407" w:rsidRPr="00246368">
        <w:rPr>
          <w:rFonts w:ascii="Helvetica" w:eastAsia="Malgun Gothic" w:hAnsi="Helvetica" w:cs="Times New Roman"/>
          <w:color w:val="000000"/>
          <w:spacing w:val="-10"/>
          <w:kern w:val="0"/>
        </w:rPr>
        <w:t xml:space="preserve">Korean music and culture across genres and sounds including, K-pop, </w:t>
      </w:r>
      <w:proofErr w:type="spellStart"/>
      <w:r w:rsidR="003A2407" w:rsidRPr="00246368">
        <w:rPr>
          <w:rFonts w:ascii="Helvetica" w:eastAsia="Malgun Gothic" w:hAnsi="Helvetica" w:cs="Times New Roman"/>
          <w:i/>
          <w:iCs/>
          <w:color w:val="000000"/>
          <w:spacing w:val="-10"/>
          <w:kern w:val="0"/>
        </w:rPr>
        <w:t>Kukak</w:t>
      </w:r>
      <w:proofErr w:type="spellEnd"/>
      <w:r w:rsidR="003A2407" w:rsidRPr="00246368">
        <w:rPr>
          <w:rFonts w:ascii="Helvetica" w:eastAsia="Malgun Gothic" w:hAnsi="Helvetica" w:cs="Times New Roman"/>
          <w:color w:val="000000"/>
          <w:spacing w:val="-10"/>
          <w:kern w:val="0"/>
        </w:rPr>
        <w:t>, K-Drama Music, K-Film, K-Art Song, K-</w:t>
      </w:r>
      <w:proofErr w:type="gramStart"/>
      <w:r w:rsidR="003A2407" w:rsidRPr="00246368">
        <w:rPr>
          <w:rFonts w:ascii="Helvetica" w:eastAsia="Malgun Gothic" w:hAnsi="Helvetica" w:cs="Times New Roman"/>
          <w:color w:val="000000"/>
          <w:spacing w:val="-10"/>
          <w:kern w:val="0"/>
        </w:rPr>
        <w:t xml:space="preserve">Classic, </w:t>
      </w:r>
      <w:r w:rsidR="00246368" w:rsidRPr="00246368">
        <w:rPr>
          <w:rFonts w:ascii="Helvetica" w:eastAsia="Malgun Gothic" w:hAnsi="Helvetica" w:cs="Times New Roman"/>
          <w:color w:val="000000"/>
          <w:spacing w:val="-10"/>
          <w:kern w:val="0"/>
        </w:rPr>
        <w:t xml:space="preserve"> and</w:t>
      </w:r>
      <w:proofErr w:type="gramEnd"/>
      <w:r w:rsidR="00246368" w:rsidRPr="00246368">
        <w:rPr>
          <w:rFonts w:ascii="Helvetica" w:eastAsia="Malgun Gothic" w:hAnsi="Helvetica" w:cs="Times New Roman"/>
          <w:color w:val="000000"/>
          <w:spacing w:val="-10"/>
          <w:kern w:val="0"/>
        </w:rPr>
        <w:t xml:space="preserve"> </w:t>
      </w:r>
      <w:proofErr w:type="spellStart"/>
      <w:r w:rsidR="003A2407" w:rsidRPr="00246368">
        <w:rPr>
          <w:rFonts w:ascii="Helvetica" w:eastAsia="Malgun Gothic" w:hAnsi="Helvetica" w:cs="Times New Roman"/>
          <w:i/>
          <w:iCs/>
          <w:color w:val="000000"/>
          <w:spacing w:val="-10"/>
          <w:kern w:val="0"/>
        </w:rPr>
        <w:t>tongyo</w:t>
      </w:r>
      <w:proofErr w:type="spellEnd"/>
      <w:r w:rsidRPr="00246368">
        <w:rPr>
          <w:rFonts w:ascii="Helvetica" w:eastAsia="Malgun Gothic" w:hAnsi="Helvetica" w:cs="Times New Roman"/>
          <w:color w:val="000000"/>
          <w:spacing w:val="-10"/>
          <w:kern w:val="0"/>
        </w:rPr>
        <w:t xml:space="preserve">; </w:t>
      </w:r>
    </w:p>
    <w:p w14:paraId="6003E5AE" w14:textId="28BD1E98" w:rsidR="009F67A8" w:rsidRPr="00246368" w:rsidRDefault="009F67A8" w:rsidP="009F67A8">
      <w:pPr>
        <w:ind w:left="60" w:right="60"/>
        <w:contextualSpacing/>
        <w:textAlignment w:val="baseline"/>
        <w:rPr>
          <w:rFonts w:ascii="Helvetica" w:eastAsia="Malgun Gothic" w:hAnsi="Helvetica" w:cs="Times New Roman"/>
          <w:color w:val="000000"/>
          <w:spacing w:val="-10"/>
          <w:kern w:val="0"/>
        </w:rPr>
      </w:pPr>
      <w:r w:rsidRPr="00246368">
        <w:rPr>
          <w:rFonts w:ascii="Helvetica" w:eastAsia="Malgun Gothic" w:hAnsi="Helvetica" w:cs="Times New Roman"/>
          <w:color w:val="000000"/>
          <w:spacing w:val="-10"/>
          <w:kern w:val="0"/>
        </w:rPr>
        <w:t xml:space="preserve">4. </w:t>
      </w:r>
      <w:r w:rsidR="00246368" w:rsidRPr="00246368">
        <w:rPr>
          <w:rFonts w:ascii="Helvetica" w:eastAsia="Malgun Gothic" w:hAnsi="Helvetica" w:cs="Times New Roman"/>
          <w:color w:val="000000"/>
          <w:spacing w:val="-10"/>
          <w:kern w:val="0"/>
        </w:rPr>
        <w:t>U</w:t>
      </w:r>
      <w:r w:rsidRPr="00246368">
        <w:rPr>
          <w:rFonts w:ascii="Helvetica" w:eastAsia="Malgun Gothic" w:hAnsi="Helvetica" w:cs="Times New Roman"/>
          <w:color w:val="000000"/>
          <w:spacing w:val="-10"/>
          <w:kern w:val="0"/>
        </w:rPr>
        <w:t>nderstand</w:t>
      </w:r>
      <w:r w:rsidR="00246368" w:rsidRPr="00246368">
        <w:rPr>
          <w:rFonts w:ascii="Helvetica" w:eastAsia="Malgun Gothic" w:hAnsi="Helvetica" w:cs="Times New Roman"/>
          <w:color w:val="000000"/>
          <w:spacing w:val="-10"/>
          <w:kern w:val="0"/>
        </w:rPr>
        <w:t xml:space="preserve"> </w:t>
      </w:r>
      <w:r w:rsidRPr="00246368">
        <w:rPr>
          <w:rFonts w:ascii="Helvetica" w:eastAsia="Malgun Gothic" w:hAnsi="Helvetica" w:cs="Times New Roman"/>
          <w:color w:val="000000"/>
          <w:spacing w:val="-10"/>
          <w:kern w:val="0"/>
        </w:rPr>
        <w:t xml:space="preserve">of </w:t>
      </w:r>
      <w:r w:rsidR="00246368" w:rsidRPr="00246368">
        <w:rPr>
          <w:rFonts w:ascii="Helvetica" w:eastAsia="Malgun Gothic" w:hAnsi="Helvetica" w:cs="Times New Roman"/>
          <w:color w:val="000000"/>
          <w:spacing w:val="-10"/>
          <w:kern w:val="0"/>
        </w:rPr>
        <w:t xml:space="preserve">the </w:t>
      </w:r>
      <w:r w:rsidRPr="00246368">
        <w:rPr>
          <w:rFonts w:ascii="Helvetica" w:eastAsia="Malgun Gothic" w:hAnsi="Helvetica" w:cs="Times New Roman"/>
          <w:color w:val="000000"/>
          <w:spacing w:val="-10"/>
          <w:kern w:val="0"/>
        </w:rPr>
        <w:t xml:space="preserve">musical narratives </w:t>
      </w:r>
      <w:r w:rsidR="00246368" w:rsidRPr="00246368">
        <w:rPr>
          <w:rFonts w:ascii="Helvetica" w:eastAsia="Malgun Gothic" w:hAnsi="Helvetica" w:cs="Times New Roman"/>
          <w:color w:val="000000"/>
          <w:spacing w:val="-10"/>
          <w:kern w:val="0"/>
        </w:rPr>
        <w:t xml:space="preserve">of </w:t>
      </w:r>
      <w:r w:rsidRPr="00246368">
        <w:rPr>
          <w:rFonts w:ascii="Helvetica" w:eastAsia="Malgun Gothic" w:hAnsi="Helvetica" w:cs="Times New Roman"/>
          <w:color w:val="000000"/>
          <w:spacing w:val="-10"/>
          <w:kern w:val="0"/>
        </w:rPr>
        <w:t xml:space="preserve">the Korean modern </w:t>
      </w:r>
      <w:proofErr w:type="gramStart"/>
      <w:r w:rsidRPr="00246368">
        <w:rPr>
          <w:rFonts w:ascii="Helvetica" w:eastAsia="Malgun Gothic" w:hAnsi="Helvetica" w:cs="Times New Roman"/>
          <w:color w:val="000000"/>
          <w:spacing w:val="-10"/>
          <w:kern w:val="0"/>
        </w:rPr>
        <w:t>era;</w:t>
      </w:r>
      <w:proofErr w:type="gramEnd"/>
      <w:r w:rsidRPr="00246368">
        <w:rPr>
          <w:rFonts w:ascii="Helvetica" w:eastAsia="Malgun Gothic" w:hAnsi="Helvetica" w:cs="Times New Roman"/>
          <w:color w:val="000000"/>
          <w:spacing w:val="-10"/>
          <w:kern w:val="0"/>
        </w:rPr>
        <w:t xml:space="preserve"> </w:t>
      </w:r>
    </w:p>
    <w:p w14:paraId="4CA9AD14" w14:textId="545E3C23" w:rsidR="00246368" w:rsidRDefault="003A2407" w:rsidP="00246368">
      <w:pPr>
        <w:ind w:left="60" w:right="60"/>
        <w:contextualSpacing/>
        <w:textAlignment w:val="baseline"/>
        <w:rPr>
          <w:rFonts w:ascii="Helvetica" w:eastAsia="Malgun Gothic" w:hAnsi="Helvetica" w:cs="Times New Roman"/>
          <w:color w:val="000000"/>
          <w:spacing w:val="-10"/>
          <w:kern w:val="0"/>
        </w:rPr>
      </w:pPr>
      <w:r w:rsidRPr="00246368">
        <w:rPr>
          <w:rFonts w:ascii="Helvetica" w:eastAsia="Malgun Gothic" w:hAnsi="Helvetica" w:cs="Times New Roman"/>
          <w:color w:val="000000"/>
          <w:spacing w:val="-10"/>
          <w:kern w:val="0"/>
        </w:rPr>
        <w:t>6. Analyze selected music through textu</w:t>
      </w:r>
      <w:r w:rsidR="00246368" w:rsidRPr="00246368">
        <w:rPr>
          <w:rFonts w:ascii="Helvetica" w:eastAsia="Malgun Gothic" w:hAnsi="Helvetica" w:cs="Times New Roman"/>
          <w:color w:val="000000"/>
          <w:spacing w:val="-10"/>
          <w:kern w:val="0"/>
        </w:rPr>
        <w:t xml:space="preserve">al diverse </w:t>
      </w:r>
      <w:proofErr w:type="gramStart"/>
      <w:r w:rsidR="00246368" w:rsidRPr="00246368">
        <w:rPr>
          <w:rFonts w:ascii="Helvetica" w:eastAsia="Malgun Gothic" w:hAnsi="Helvetica" w:cs="Times New Roman"/>
          <w:color w:val="000000"/>
          <w:spacing w:val="-10"/>
          <w:kern w:val="0"/>
        </w:rPr>
        <w:t>content;</w:t>
      </w:r>
      <w:proofErr w:type="gramEnd"/>
    </w:p>
    <w:p w14:paraId="44930916" w14:textId="77777777" w:rsidR="007048FA" w:rsidRDefault="007048FA" w:rsidP="00246368">
      <w:pPr>
        <w:ind w:left="60" w:right="60"/>
        <w:contextualSpacing/>
        <w:textAlignment w:val="baseline"/>
        <w:rPr>
          <w:rFonts w:ascii="Helvetica" w:eastAsia="Malgun Gothic" w:hAnsi="Helvetica" w:cs="Times New Roman"/>
          <w:color w:val="000000"/>
          <w:spacing w:val="-10"/>
          <w:kern w:val="0"/>
        </w:rPr>
      </w:pPr>
    </w:p>
    <w:p w14:paraId="62C392F7" w14:textId="4C255E01" w:rsidR="004214F1" w:rsidRDefault="00246368" w:rsidP="00246368">
      <w:pPr>
        <w:rPr>
          <w:rFonts w:ascii="Helvetica" w:hAnsi="Helvetica"/>
          <w:b/>
          <w:bCs/>
          <w:sz w:val="28"/>
          <w:szCs w:val="28"/>
        </w:rPr>
      </w:pPr>
      <w:r>
        <w:rPr>
          <w:rFonts w:ascii="Helvetica" w:hAnsi="Helvetica"/>
          <w:b/>
          <w:bCs/>
          <w:sz w:val="28"/>
          <w:szCs w:val="28"/>
        </w:rPr>
        <w:t>I</w:t>
      </w:r>
      <w:r w:rsidR="00DE0AEB">
        <w:rPr>
          <w:rFonts w:ascii="Helvetica" w:hAnsi="Helvetica"/>
          <w:b/>
          <w:bCs/>
          <w:sz w:val="28"/>
          <w:szCs w:val="28"/>
        </w:rPr>
        <w:t>II</w:t>
      </w:r>
      <w:r>
        <w:rPr>
          <w:rFonts w:ascii="Helvetica" w:hAnsi="Helvetica"/>
          <w:b/>
          <w:bCs/>
          <w:sz w:val="28"/>
          <w:szCs w:val="28"/>
        </w:rPr>
        <w:t>.</w:t>
      </w:r>
      <w:r w:rsidR="004214F1" w:rsidRPr="00246368">
        <w:rPr>
          <w:rFonts w:ascii="Helvetica" w:hAnsi="Helvetica"/>
          <w:b/>
          <w:bCs/>
          <w:sz w:val="28"/>
          <w:szCs w:val="28"/>
        </w:rPr>
        <w:t>G</w:t>
      </w:r>
      <w:r>
        <w:rPr>
          <w:rFonts w:ascii="Helvetica" w:hAnsi="Helvetica"/>
          <w:b/>
          <w:bCs/>
          <w:sz w:val="28"/>
          <w:szCs w:val="28"/>
        </w:rPr>
        <w:t>RADING POLICY</w:t>
      </w:r>
    </w:p>
    <w:tbl>
      <w:tblPr>
        <w:tblStyle w:val="TableGrid"/>
        <w:tblW w:w="0" w:type="auto"/>
        <w:tblLook w:val="04A0" w:firstRow="1" w:lastRow="0" w:firstColumn="1" w:lastColumn="0" w:noHBand="0" w:noVBand="1"/>
      </w:tblPr>
      <w:tblGrid>
        <w:gridCol w:w="4774"/>
        <w:gridCol w:w="1963"/>
      </w:tblGrid>
      <w:tr w:rsidR="00246368" w14:paraId="4A85B53C" w14:textId="77777777" w:rsidTr="00246368">
        <w:trPr>
          <w:trHeight w:val="302"/>
        </w:trPr>
        <w:tc>
          <w:tcPr>
            <w:tcW w:w="4774" w:type="dxa"/>
          </w:tcPr>
          <w:p w14:paraId="0DDE9716" w14:textId="6657DA14" w:rsidR="00246368" w:rsidRPr="00246368" w:rsidRDefault="00246368" w:rsidP="00246368">
            <w:pPr>
              <w:rPr>
                <w:rFonts w:ascii="Helvetica" w:hAnsi="Helvetica"/>
                <w:b/>
                <w:bCs/>
                <w:sz w:val="28"/>
                <w:szCs w:val="28"/>
              </w:rPr>
            </w:pPr>
            <w:r>
              <w:rPr>
                <w:rFonts w:ascii="Helvetica" w:hAnsi="Helvetica"/>
                <w:b/>
                <w:bCs/>
                <w:sz w:val="28"/>
                <w:szCs w:val="28"/>
              </w:rPr>
              <w:t xml:space="preserve">Participation &amp; Professionalism </w:t>
            </w:r>
          </w:p>
        </w:tc>
        <w:tc>
          <w:tcPr>
            <w:tcW w:w="1963" w:type="dxa"/>
          </w:tcPr>
          <w:p w14:paraId="2F56DBBE" w14:textId="63695377" w:rsidR="00246368" w:rsidRDefault="00246368" w:rsidP="00246368">
            <w:pPr>
              <w:rPr>
                <w:rFonts w:ascii="Helvetica" w:hAnsi="Helvetica"/>
                <w:b/>
                <w:bCs/>
                <w:sz w:val="28"/>
                <w:szCs w:val="28"/>
              </w:rPr>
            </w:pPr>
            <w:r>
              <w:rPr>
                <w:rFonts w:ascii="Helvetica" w:hAnsi="Helvetica"/>
                <w:b/>
                <w:bCs/>
                <w:sz w:val="28"/>
                <w:szCs w:val="28"/>
              </w:rPr>
              <w:t>10%</w:t>
            </w:r>
          </w:p>
        </w:tc>
      </w:tr>
      <w:tr w:rsidR="00246368" w14:paraId="2988A0AB" w14:textId="77777777" w:rsidTr="00246368">
        <w:trPr>
          <w:trHeight w:val="522"/>
        </w:trPr>
        <w:tc>
          <w:tcPr>
            <w:tcW w:w="4774" w:type="dxa"/>
          </w:tcPr>
          <w:p w14:paraId="264DBD97" w14:textId="77777777" w:rsidR="00246368" w:rsidRDefault="00246368" w:rsidP="00246368">
            <w:pPr>
              <w:rPr>
                <w:rFonts w:ascii="Helvetica" w:hAnsi="Helvetica"/>
                <w:b/>
                <w:bCs/>
                <w:sz w:val="28"/>
                <w:szCs w:val="28"/>
              </w:rPr>
            </w:pPr>
            <w:r>
              <w:rPr>
                <w:rFonts w:ascii="Helvetica" w:hAnsi="Helvetica"/>
                <w:b/>
                <w:bCs/>
                <w:sz w:val="28"/>
                <w:szCs w:val="28"/>
              </w:rPr>
              <w:t>Mid-term:</w:t>
            </w:r>
          </w:p>
          <w:p w14:paraId="06869365" w14:textId="3FA61189" w:rsidR="00246368" w:rsidRDefault="00246368" w:rsidP="00246368">
            <w:pPr>
              <w:rPr>
                <w:rFonts w:ascii="Helvetica" w:hAnsi="Helvetica"/>
                <w:b/>
                <w:bCs/>
                <w:sz w:val="28"/>
                <w:szCs w:val="28"/>
              </w:rPr>
            </w:pPr>
            <w:r>
              <w:rPr>
                <w:rFonts w:ascii="Helvetica" w:hAnsi="Helvetica"/>
                <w:b/>
                <w:bCs/>
                <w:sz w:val="28"/>
                <w:szCs w:val="28"/>
              </w:rPr>
              <w:t xml:space="preserve">Group Project &amp; Presentation </w:t>
            </w:r>
          </w:p>
        </w:tc>
        <w:tc>
          <w:tcPr>
            <w:tcW w:w="1963" w:type="dxa"/>
          </w:tcPr>
          <w:p w14:paraId="73D13FF0" w14:textId="4D83DFEB" w:rsidR="00246368" w:rsidRDefault="00246368" w:rsidP="00246368">
            <w:pPr>
              <w:rPr>
                <w:rFonts w:ascii="Helvetica" w:hAnsi="Helvetica"/>
                <w:b/>
                <w:bCs/>
                <w:sz w:val="28"/>
                <w:szCs w:val="28"/>
              </w:rPr>
            </w:pPr>
            <w:r>
              <w:rPr>
                <w:rFonts w:ascii="Helvetica" w:hAnsi="Helvetica"/>
                <w:b/>
                <w:bCs/>
                <w:sz w:val="28"/>
                <w:szCs w:val="28"/>
              </w:rPr>
              <w:t>30%</w:t>
            </w:r>
          </w:p>
        </w:tc>
      </w:tr>
      <w:tr w:rsidR="00246368" w14:paraId="58EF6E66" w14:textId="77777777" w:rsidTr="00246368">
        <w:trPr>
          <w:trHeight w:val="302"/>
        </w:trPr>
        <w:tc>
          <w:tcPr>
            <w:tcW w:w="4774" w:type="dxa"/>
          </w:tcPr>
          <w:p w14:paraId="79887CCF" w14:textId="77EBC812" w:rsidR="00246368" w:rsidRDefault="00246368" w:rsidP="00246368">
            <w:pPr>
              <w:rPr>
                <w:rFonts w:ascii="Helvetica" w:hAnsi="Helvetica"/>
                <w:b/>
                <w:bCs/>
                <w:sz w:val="28"/>
                <w:szCs w:val="28"/>
              </w:rPr>
            </w:pPr>
            <w:r>
              <w:rPr>
                <w:rFonts w:ascii="Helvetica" w:hAnsi="Helvetica"/>
                <w:b/>
                <w:bCs/>
                <w:sz w:val="28"/>
                <w:szCs w:val="28"/>
              </w:rPr>
              <w:t>Group Discussion</w:t>
            </w:r>
          </w:p>
        </w:tc>
        <w:tc>
          <w:tcPr>
            <w:tcW w:w="1963" w:type="dxa"/>
          </w:tcPr>
          <w:p w14:paraId="0429165A" w14:textId="5AF3D6B9" w:rsidR="00246368" w:rsidRDefault="00246368" w:rsidP="00246368">
            <w:pPr>
              <w:rPr>
                <w:rFonts w:ascii="Helvetica" w:hAnsi="Helvetica"/>
                <w:b/>
                <w:bCs/>
                <w:sz w:val="28"/>
                <w:szCs w:val="28"/>
              </w:rPr>
            </w:pPr>
            <w:r>
              <w:rPr>
                <w:rFonts w:ascii="Helvetica" w:hAnsi="Helvetica"/>
                <w:b/>
                <w:bCs/>
                <w:sz w:val="28"/>
                <w:szCs w:val="28"/>
              </w:rPr>
              <w:t>20%</w:t>
            </w:r>
          </w:p>
        </w:tc>
      </w:tr>
      <w:tr w:rsidR="00246368" w14:paraId="143C3868" w14:textId="77777777" w:rsidTr="00246368">
        <w:trPr>
          <w:trHeight w:val="302"/>
        </w:trPr>
        <w:tc>
          <w:tcPr>
            <w:tcW w:w="4774" w:type="dxa"/>
          </w:tcPr>
          <w:p w14:paraId="746B21E2" w14:textId="11C1FAEC" w:rsidR="00246368" w:rsidRDefault="00246368" w:rsidP="00246368">
            <w:pPr>
              <w:rPr>
                <w:rFonts w:ascii="Helvetica" w:hAnsi="Helvetica"/>
                <w:b/>
                <w:bCs/>
                <w:sz w:val="28"/>
                <w:szCs w:val="28"/>
              </w:rPr>
            </w:pPr>
            <w:r>
              <w:rPr>
                <w:rFonts w:ascii="Helvetica" w:hAnsi="Helvetica"/>
                <w:b/>
                <w:bCs/>
                <w:sz w:val="28"/>
                <w:szCs w:val="28"/>
              </w:rPr>
              <w:t xml:space="preserve">Final Paper </w:t>
            </w:r>
          </w:p>
        </w:tc>
        <w:tc>
          <w:tcPr>
            <w:tcW w:w="1963" w:type="dxa"/>
          </w:tcPr>
          <w:p w14:paraId="4CFFCB58" w14:textId="0FFB0CB9" w:rsidR="00246368" w:rsidRDefault="00246368" w:rsidP="00246368">
            <w:pPr>
              <w:rPr>
                <w:rFonts w:ascii="Helvetica" w:hAnsi="Helvetica"/>
                <w:b/>
                <w:bCs/>
                <w:sz w:val="28"/>
                <w:szCs w:val="28"/>
              </w:rPr>
            </w:pPr>
            <w:r>
              <w:rPr>
                <w:rFonts w:ascii="Helvetica" w:hAnsi="Helvetica"/>
                <w:b/>
                <w:bCs/>
                <w:sz w:val="28"/>
                <w:szCs w:val="28"/>
              </w:rPr>
              <w:t>40%</w:t>
            </w:r>
          </w:p>
        </w:tc>
      </w:tr>
      <w:tr w:rsidR="00246368" w14:paraId="669EE006" w14:textId="77777777" w:rsidTr="00246368">
        <w:trPr>
          <w:trHeight w:val="368"/>
        </w:trPr>
        <w:tc>
          <w:tcPr>
            <w:tcW w:w="4774" w:type="dxa"/>
          </w:tcPr>
          <w:p w14:paraId="72F9DB29" w14:textId="77777777" w:rsidR="00246368" w:rsidRDefault="00246368" w:rsidP="00246368">
            <w:pPr>
              <w:rPr>
                <w:rFonts w:ascii="Helvetica" w:hAnsi="Helvetica"/>
                <w:b/>
                <w:bCs/>
                <w:sz w:val="28"/>
                <w:szCs w:val="28"/>
              </w:rPr>
            </w:pPr>
          </w:p>
        </w:tc>
        <w:tc>
          <w:tcPr>
            <w:tcW w:w="1963" w:type="dxa"/>
          </w:tcPr>
          <w:p w14:paraId="76599B11" w14:textId="1BCC7E88" w:rsidR="00246368" w:rsidRDefault="00246368" w:rsidP="00246368">
            <w:pPr>
              <w:rPr>
                <w:rFonts w:ascii="Helvetica" w:hAnsi="Helvetica"/>
                <w:b/>
                <w:bCs/>
                <w:sz w:val="28"/>
                <w:szCs w:val="28"/>
              </w:rPr>
            </w:pPr>
            <w:r>
              <w:rPr>
                <w:rFonts w:ascii="Helvetica" w:hAnsi="Helvetica"/>
                <w:b/>
                <w:bCs/>
                <w:sz w:val="28"/>
                <w:szCs w:val="28"/>
              </w:rPr>
              <w:t>TOTAL:100%</w:t>
            </w:r>
          </w:p>
        </w:tc>
      </w:tr>
    </w:tbl>
    <w:p w14:paraId="60AFA442" w14:textId="77777777" w:rsidR="007048FA" w:rsidRDefault="007048FA" w:rsidP="00246368">
      <w:pPr>
        <w:rPr>
          <w:rFonts w:ascii="Helvetica" w:hAnsi="Helvetica"/>
          <w:b/>
          <w:bCs/>
          <w:sz w:val="28"/>
          <w:szCs w:val="28"/>
        </w:rPr>
      </w:pPr>
    </w:p>
    <w:p w14:paraId="61BAC5D5" w14:textId="77777777" w:rsidR="00DE0AEB" w:rsidRDefault="00DE0AEB" w:rsidP="00246368">
      <w:pPr>
        <w:rPr>
          <w:rFonts w:ascii="Helvetica" w:hAnsi="Helvetica"/>
          <w:b/>
          <w:bCs/>
          <w:sz w:val="28"/>
          <w:szCs w:val="28"/>
        </w:rPr>
      </w:pPr>
    </w:p>
    <w:p w14:paraId="7A202E58" w14:textId="17AFCF1C" w:rsidR="00246368" w:rsidRPr="00246368" w:rsidRDefault="00246368" w:rsidP="00246368">
      <w:pPr>
        <w:rPr>
          <w:rFonts w:ascii="Helvetica" w:hAnsi="Helvetica"/>
          <w:b/>
          <w:sz w:val="22"/>
        </w:rPr>
      </w:pPr>
      <w:r w:rsidRPr="00246368">
        <w:rPr>
          <w:rFonts w:ascii="Helvetica" w:hAnsi="Helvetica"/>
          <w:sz w:val="22"/>
        </w:rPr>
        <w:lastRenderedPageBreak/>
        <w:t xml:space="preserve">Students are expected to discuss with the instructor on their progress or any issues or questions regarding classes. </w:t>
      </w:r>
      <w:r w:rsidRPr="00246368">
        <w:rPr>
          <w:rFonts w:ascii="Helvetica" w:hAnsi="Helvetica"/>
          <w:b/>
          <w:sz w:val="22"/>
        </w:rPr>
        <w:t>Do not wait</w:t>
      </w:r>
      <w:r w:rsidRPr="00246368">
        <w:rPr>
          <w:rFonts w:ascii="Helvetica" w:hAnsi="Helvetica"/>
          <w:sz w:val="22"/>
        </w:rPr>
        <w:t xml:space="preserve"> until the end of the semester to consult the instructor if you are encountering difficulties. To communicate with your instructor, email instructor using your email account or set up an individual office hour appointment.</w:t>
      </w:r>
    </w:p>
    <w:p w14:paraId="11E603B1" w14:textId="36692E92" w:rsidR="004214F1" w:rsidRDefault="00246368" w:rsidP="00246368">
      <w:pPr>
        <w:rPr>
          <w:rFonts w:ascii="Helvetica" w:hAnsi="Helvetica"/>
          <w:b/>
          <w:bCs/>
        </w:rPr>
      </w:pPr>
      <w:r w:rsidRPr="00246368">
        <w:rPr>
          <w:rFonts w:ascii="Helvetica" w:hAnsi="Helvetica"/>
          <w:b/>
          <w:bCs/>
        </w:rPr>
        <w:t>Participation &amp; Professionalism</w:t>
      </w:r>
      <w:r>
        <w:rPr>
          <w:rFonts w:ascii="Helvetica" w:hAnsi="Helvetica"/>
          <w:b/>
          <w:bCs/>
        </w:rPr>
        <w:t xml:space="preserve"> (10%)</w:t>
      </w:r>
    </w:p>
    <w:p w14:paraId="4E4A4280" w14:textId="3D29CC65" w:rsidR="004214F1" w:rsidRDefault="00D82E93" w:rsidP="004214F1">
      <w:pPr>
        <w:rPr>
          <w:rFonts w:ascii="Helvetica" w:hAnsi="Helvetica" w:cs="Times New Roman"/>
          <w:kern w:val="0"/>
        </w:rPr>
      </w:pPr>
      <w:r w:rsidRPr="00D82E93">
        <w:rPr>
          <w:rFonts w:ascii="Helvetica" w:hAnsi="Helvetica" w:cs="Times New Roman"/>
          <w:kern w:val="0"/>
        </w:rPr>
        <w:t>Par</w:t>
      </w:r>
      <w:r>
        <w:rPr>
          <w:rFonts w:ascii="Helvetica" w:hAnsi="Helvetica" w:cs="Times New Roman"/>
          <w:kern w:val="0"/>
        </w:rPr>
        <w:t>ticipation is significant part of your grade for this course. In calculating your final grade, 10 points will come from your display of professionalism in my class. This evaluation will be based upon the following:</w:t>
      </w:r>
    </w:p>
    <w:p w14:paraId="31772733" w14:textId="5296548B" w:rsidR="00D82E93" w:rsidRPr="00D82E93" w:rsidRDefault="00D82E93" w:rsidP="00D82E93">
      <w:pPr>
        <w:pStyle w:val="ListParagraph"/>
        <w:numPr>
          <w:ilvl w:val="0"/>
          <w:numId w:val="11"/>
        </w:numPr>
        <w:rPr>
          <w:rFonts w:ascii="Helvetica" w:hAnsi="Helvetica"/>
        </w:rPr>
      </w:pPr>
      <w:r w:rsidRPr="00D82E93">
        <w:rPr>
          <w:rFonts w:ascii="Helvetica" w:hAnsi="Helvetica"/>
        </w:rPr>
        <w:t xml:space="preserve">Class attendance </w:t>
      </w:r>
    </w:p>
    <w:p w14:paraId="753EAA08" w14:textId="5FB99BC1" w:rsidR="00D82E93" w:rsidRPr="00D82E93" w:rsidRDefault="00D82E93" w:rsidP="00D82E93">
      <w:pPr>
        <w:pStyle w:val="ListParagraph"/>
        <w:numPr>
          <w:ilvl w:val="0"/>
          <w:numId w:val="11"/>
        </w:numPr>
        <w:rPr>
          <w:rFonts w:ascii="Helvetica" w:hAnsi="Helvetica"/>
        </w:rPr>
      </w:pPr>
      <w:r w:rsidRPr="00D82E93">
        <w:rPr>
          <w:rFonts w:ascii="Helvetica" w:hAnsi="Helvetica"/>
        </w:rPr>
        <w:t>Evidence of preparedness by responding to class questions</w:t>
      </w:r>
    </w:p>
    <w:p w14:paraId="0604356E" w14:textId="3827613C" w:rsidR="00D82E93" w:rsidRPr="00D82E93" w:rsidRDefault="00D82E93" w:rsidP="00D82E93">
      <w:pPr>
        <w:pStyle w:val="ListParagraph"/>
        <w:numPr>
          <w:ilvl w:val="0"/>
          <w:numId w:val="11"/>
        </w:numPr>
        <w:rPr>
          <w:rFonts w:ascii="Helvetica" w:hAnsi="Helvetica"/>
        </w:rPr>
      </w:pPr>
      <w:r w:rsidRPr="00D82E93">
        <w:rPr>
          <w:rFonts w:ascii="Helvetica" w:hAnsi="Helvetica"/>
        </w:rPr>
        <w:t>Courteous consideration of classmates</w:t>
      </w:r>
    </w:p>
    <w:p w14:paraId="364A7CA0" w14:textId="3E2A03CA" w:rsidR="00D82E93" w:rsidRPr="00D82E93" w:rsidRDefault="00D82E93" w:rsidP="00D82E93">
      <w:pPr>
        <w:pStyle w:val="ListParagraph"/>
        <w:numPr>
          <w:ilvl w:val="0"/>
          <w:numId w:val="11"/>
        </w:numPr>
        <w:rPr>
          <w:rFonts w:ascii="Helvetica" w:hAnsi="Helvetica"/>
        </w:rPr>
      </w:pPr>
      <w:r w:rsidRPr="00D82E93">
        <w:rPr>
          <w:rFonts w:ascii="Helvetica" w:hAnsi="Helvetica"/>
        </w:rPr>
        <w:t xml:space="preserve">Respecting classmates by not distracting others with your laptop, etc. </w:t>
      </w:r>
    </w:p>
    <w:p w14:paraId="70C0B80C" w14:textId="32547AB0" w:rsidR="00D82E93" w:rsidRPr="00D82E93" w:rsidRDefault="00D82E93" w:rsidP="00D82E93">
      <w:pPr>
        <w:pStyle w:val="ListParagraph"/>
        <w:numPr>
          <w:ilvl w:val="0"/>
          <w:numId w:val="11"/>
        </w:numPr>
        <w:rPr>
          <w:rFonts w:ascii="Helvetica" w:hAnsi="Helvetica"/>
        </w:rPr>
      </w:pPr>
      <w:r w:rsidRPr="00D82E93">
        <w:rPr>
          <w:rFonts w:ascii="Helvetica" w:hAnsi="Helvetica"/>
        </w:rPr>
        <w:t xml:space="preserve">Turning off all </w:t>
      </w:r>
      <w:proofErr w:type="gramStart"/>
      <w:r w:rsidRPr="00D82E93">
        <w:rPr>
          <w:rFonts w:ascii="Helvetica" w:hAnsi="Helvetica"/>
        </w:rPr>
        <w:t>cell-phones</w:t>
      </w:r>
      <w:proofErr w:type="gramEnd"/>
    </w:p>
    <w:p w14:paraId="74AB04C9" w14:textId="369599B6" w:rsidR="00D82E93" w:rsidRPr="00DE0AEB" w:rsidRDefault="00D82E93" w:rsidP="00D82E93">
      <w:pPr>
        <w:pStyle w:val="ListParagraph"/>
        <w:numPr>
          <w:ilvl w:val="0"/>
          <w:numId w:val="11"/>
        </w:numPr>
        <w:rPr>
          <w:rFonts w:ascii="Helvetica" w:hAnsi="Helvetica"/>
        </w:rPr>
      </w:pPr>
      <w:r w:rsidRPr="00D82E93">
        <w:rPr>
          <w:rFonts w:ascii="Helvetica" w:hAnsi="Helvetica"/>
        </w:rPr>
        <w:t xml:space="preserve">Contributing to the </w:t>
      </w:r>
      <w:proofErr w:type="spellStart"/>
      <w:r w:rsidRPr="00D82E93">
        <w:rPr>
          <w:rFonts w:ascii="Helvetica" w:hAnsi="Helvetica"/>
        </w:rPr>
        <w:t>leanring</w:t>
      </w:r>
      <w:proofErr w:type="spellEnd"/>
      <w:r w:rsidRPr="00D82E93">
        <w:rPr>
          <w:rFonts w:ascii="Helvetica" w:hAnsi="Helvetica"/>
        </w:rPr>
        <w:t xml:space="preserve"> environment of the classroom</w:t>
      </w:r>
    </w:p>
    <w:p w14:paraId="25D0EB38" w14:textId="73140D53" w:rsidR="00D82E93" w:rsidRDefault="00D82E93" w:rsidP="00D82E93">
      <w:pPr>
        <w:rPr>
          <w:rFonts w:ascii="Helvetica" w:hAnsi="Helvetica"/>
          <w:b/>
          <w:bCs/>
        </w:rPr>
      </w:pPr>
      <w:r w:rsidRPr="00D82E93">
        <w:rPr>
          <w:rFonts w:ascii="Helvetica" w:hAnsi="Helvetica"/>
          <w:b/>
          <w:bCs/>
        </w:rPr>
        <w:t>Mid-term (Group Project</w:t>
      </w:r>
      <w:r>
        <w:rPr>
          <w:rFonts w:ascii="Helvetica" w:hAnsi="Helvetica"/>
          <w:b/>
          <w:bCs/>
        </w:rPr>
        <w:t xml:space="preserve"> &amp; Presentation</w:t>
      </w:r>
      <w:r w:rsidRPr="00D82E93">
        <w:rPr>
          <w:rFonts w:ascii="Helvetica" w:hAnsi="Helvetica"/>
          <w:b/>
          <w:bCs/>
        </w:rPr>
        <w:t>, 40%)</w:t>
      </w:r>
    </w:p>
    <w:p w14:paraId="400995B8" w14:textId="77777777" w:rsidR="00D82E93" w:rsidRDefault="00D82E93" w:rsidP="00D82E93">
      <w:pPr>
        <w:pStyle w:val="ListParagraph"/>
        <w:numPr>
          <w:ilvl w:val="0"/>
          <w:numId w:val="12"/>
        </w:numPr>
        <w:rPr>
          <w:rFonts w:ascii="Helvetica" w:hAnsi="Helvetica"/>
        </w:rPr>
      </w:pPr>
      <w:r w:rsidRPr="00D82E93">
        <w:rPr>
          <w:rFonts w:ascii="Helvetica" w:hAnsi="Helvetica"/>
        </w:rPr>
        <w:t>Music Video/</w:t>
      </w:r>
      <w:proofErr w:type="gramStart"/>
      <w:r w:rsidRPr="00D82E93">
        <w:rPr>
          <w:rFonts w:ascii="Helvetica" w:hAnsi="Helvetica"/>
        </w:rPr>
        <w:t>Multi Media</w:t>
      </w:r>
      <w:proofErr w:type="gramEnd"/>
      <w:r w:rsidRPr="00D82E93">
        <w:rPr>
          <w:rFonts w:ascii="Helvetica" w:hAnsi="Helvetica"/>
        </w:rPr>
        <w:t xml:space="preserve"> Project &amp; Presentation</w:t>
      </w:r>
    </w:p>
    <w:p w14:paraId="47305F9D" w14:textId="5E7116B4" w:rsidR="00D82E93" w:rsidRPr="007048FA" w:rsidRDefault="00D82E93" w:rsidP="00D82E93">
      <w:pPr>
        <w:pStyle w:val="ListParagraph"/>
        <w:numPr>
          <w:ilvl w:val="0"/>
          <w:numId w:val="12"/>
        </w:numPr>
        <w:rPr>
          <w:rFonts w:ascii="Helvetica" w:hAnsi="Helvetica"/>
        </w:rPr>
      </w:pPr>
      <w:r w:rsidRPr="00D82E93">
        <w:rPr>
          <w:rFonts w:ascii="Helvetica" w:hAnsi="Helvetica"/>
        </w:rPr>
        <w:t xml:space="preserve">Students will </w:t>
      </w:r>
      <w:proofErr w:type="gramStart"/>
      <w:r w:rsidRPr="00D82E93">
        <w:rPr>
          <w:rFonts w:ascii="Helvetica" w:hAnsi="Helvetica"/>
        </w:rPr>
        <w:t>received</w:t>
      </w:r>
      <w:proofErr w:type="gramEnd"/>
      <w:r w:rsidRPr="00D82E93">
        <w:rPr>
          <w:rFonts w:ascii="Helvetica" w:hAnsi="Helvetica"/>
        </w:rPr>
        <w:t xml:space="preserve"> confirmation of their project from an </w:t>
      </w:r>
      <w:proofErr w:type="spellStart"/>
      <w:r w:rsidRPr="00D82E93">
        <w:rPr>
          <w:rFonts w:ascii="Helvetica" w:hAnsi="Helvetica"/>
        </w:rPr>
        <w:t>instuctor</w:t>
      </w:r>
      <w:proofErr w:type="spellEnd"/>
    </w:p>
    <w:p w14:paraId="743516FE" w14:textId="5FEAF688" w:rsidR="00D82E93" w:rsidRDefault="00D82E93" w:rsidP="00D82E93">
      <w:pPr>
        <w:rPr>
          <w:rFonts w:ascii="Helvetica" w:hAnsi="Helvetica"/>
          <w:b/>
          <w:bCs/>
        </w:rPr>
      </w:pPr>
      <w:r w:rsidRPr="00D82E93">
        <w:rPr>
          <w:rFonts w:ascii="Helvetica" w:hAnsi="Helvetica"/>
          <w:b/>
          <w:bCs/>
        </w:rPr>
        <w:t>Group Discussion (20%)</w:t>
      </w:r>
    </w:p>
    <w:p w14:paraId="0AA42E66" w14:textId="77777777" w:rsidR="00D82E93" w:rsidRDefault="00D82E93" w:rsidP="00D82E93">
      <w:pPr>
        <w:pStyle w:val="ListParagraph"/>
        <w:numPr>
          <w:ilvl w:val="0"/>
          <w:numId w:val="13"/>
        </w:numPr>
        <w:rPr>
          <w:rFonts w:ascii="Helvetica" w:hAnsi="Helvetica"/>
        </w:rPr>
      </w:pPr>
      <w:r w:rsidRPr="00D82E93">
        <w:rPr>
          <w:rFonts w:ascii="Helvetica" w:hAnsi="Helvetica"/>
        </w:rPr>
        <w:t xml:space="preserve">There will be a group discussion during every class. </w:t>
      </w:r>
    </w:p>
    <w:p w14:paraId="7EAE9BC8" w14:textId="5CE8F76B" w:rsidR="00D82E93" w:rsidRPr="007048FA" w:rsidRDefault="00D82E93" w:rsidP="00D82E93">
      <w:pPr>
        <w:pStyle w:val="ListParagraph"/>
        <w:numPr>
          <w:ilvl w:val="0"/>
          <w:numId w:val="13"/>
        </w:numPr>
        <w:rPr>
          <w:rFonts w:ascii="Helvetica" w:hAnsi="Helvetica"/>
        </w:rPr>
      </w:pPr>
      <w:r w:rsidRPr="00D82E93">
        <w:rPr>
          <w:rFonts w:ascii="Helvetica" w:hAnsi="Helvetica"/>
        </w:rPr>
        <w:t xml:space="preserve">You will share your ideas with the entire class afterward. </w:t>
      </w:r>
    </w:p>
    <w:p w14:paraId="773FDDEF" w14:textId="29255ACB" w:rsidR="00D82E93" w:rsidRPr="007048FA" w:rsidRDefault="00D82E93" w:rsidP="00D82E93">
      <w:pPr>
        <w:rPr>
          <w:rFonts w:ascii="Helvetica" w:hAnsi="Helvetica"/>
          <w:b/>
          <w:bCs/>
        </w:rPr>
      </w:pPr>
      <w:r w:rsidRPr="007048FA">
        <w:rPr>
          <w:rFonts w:ascii="Helvetica" w:hAnsi="Helvetica"/>
          <w:b/>
          <w:bCs/>
        </w:rPr>
        <w:t>Final Paper (40%)</w:t>
      </w:r>
    </w:p>
    <w:p w14:paraId="4E1782AD" w14:textId="3380E037" w:rsidR="00D82E93" w:rsidRDefault="00D82E93" w:rsidP="00D82E93">
      <w:pPr>
        <w:rPr>
          <w:rFonts w:ascii="Helvetica" w:hAnsi="Helvetica"/>
        </w:rPr>
      </w:pPr>
      <w:r>
        <w:rPr>
          <w:rFonts w:ascii="Helvetica" w:hAnsi="Helvetica"/>
        </w:rPr>
        <w:t xml:space="preserve">You will write a final paper on a topic we learned in class. You will explore Korean music and culture with a research paper 6 pages with strong academic bibliography (approximately 10 academic </w:t>
      </w:r>
      <w:proofErr w:type="spellStart"/>
      <w:r>
        <w:rPr>
          <w:rFonts w:ascii="Helvetica" w:hAnsi="Helvetica"/>
        </w:rPr>
        <w:t>entires</w:t>
      </w:r>
      <w:proofErr w:type="spellEnd"/>
      <w:r>
        <w:rPr>
          <w:rFonts w:ascii="Helvetica" w:hAnsi="Helvetica"/>
        </w:rPr>
        <w:t xml:space="preserve">). The topic of your research paper must be approved by instructor. I will ask your proposal with topic, research methods, </w:t>
      </w:r>
      <w:proofErr w:type="gramStart"/>
      <w:r>
        <w:rPr>
          <w:rFonts w:ascii="Helvetica" w:hAnsi="Helvetica"/>
        </w:rPr>
        <w:t>purpose</w:t>
      </w:r>
      <w:proofErr w:type="gramEnd"/>
      <w:r>
        <w:rPr>
          <w:rFonts w:ascii="Helvetica" w:hAnsi="Helvetica"/>
        </w:rPr>
        <w:t xml:space="preserve"> and references. All references</w:t>
      </w:r>
    </w:p>
    <w:p w14:paraId="4B19D1EA" w14:textId="62F04194" w:rsidR="00D82E93" w:rsidRPr="00D82E93" w:rsidRDefault="00D82E93" w:rsidP="00D82E93">
      <w:pPr>
        <w:rPr>
          <w:rFonts w:ascii="Helvetica" w:hAnsi="Helvetica"/>
        </w:rPr>
      </w:pPr>
      <w:r w:rsidRPr="00D82E93">
        <w:rPr>
          <w:rFonts w:ascii="Helvetica" w:hAnsi="Helvetica"/>
          <w:b/>
          <w:bCs/>
        </w:rPr>
        <w:t>Plagiarism:</w:t>
      </w:r>
      <w:r w:rsidRPr="00D82E93">
        <w:rPr>
          <w:rFonts w:ascii="Helvetica" w:hAnsi="Helvetica"/>
        </w:rPr>
        <w:t xml:space="preserve"> Plagiarism will not be tolerated. Ideas that are not your own must be accompanied by a citation with the source and page number. Direct quotations must be in quotation marks and must also be accompanied by a citation. Paraphrasing is plagiarism. Copying another student or another author’s work is cheating and is a violation of Seoul National University policy. If you have questions about citing source materials, feel free to ask me. </w:t>
      </w:r>
    </w:p>
    <w:p w14:paraId="3896CA83" w14:textId="77777777" w:rsidR="00D82E93" w:rsidRDefault="00D82E93" w:rsidP="00D82E93">
      <w:pPr>
        <w:rPr>
          <w:rFonts w:ascii="Helvetica" w:hAnsi="Helvetica"/>
        </w:rPr>
      </w:pPr>
      <w:r w:rsidRPr="00D82E93">
        <w:rPr>
          <w:rFonts w:ascii="Helvetica" w:hAnsi="Helvetica"/>
          <w:b/>
          <w:bCs/>
        </w:rPr>
        <w:lastRenderedPageBreak/>
        <w:t>Electronic Devices</w:t>
      </w:r>
      <w:r w:rsidRPr="00D82E93">
        <w:rPr>
          <w:rFonts w:ascii="Helvetica" w:hAnsi="Helvetica"/>
        </w:rPr>
        <w:t xml:space="preserve">: Laptops, iPads, Cell phones and all mobile devices must be turned off and put away during class unless the instructor allows to use them for academic tasks and activities. </w:t>
      </w:r>
    </w:p>
    <w:p w14:paraId="6175241A" w14:textId="39B425E0" w:rsidR="00D82E93" w:rsidRPr="007048FA" w:rsidRDefault="007048FA" w:rsidP="00D82E93">
      <w:pPr>
        <w:rPr>
          <w:rFonts w:ascii="Helvetica" w:hAnsi="Helvetica"/>
          <w:b/>
          <w:bCs/>
          <w:sz w:val="28"/>
          <w:szCs w:val="28"/>
        </w:rPr>
      </w:pPr>
      <w:r w:rsidRPr="007048FA">
        <w:rPr>
          <w:rFonts w:ascii="Helvetica" w:hAnsi="Helvetica"/>
          <w:b/>
          <w:bCs/>
          <w:sz w:val="28"/>
          <w:szCs w:val="28"/>
        </w:rPr>
        <w:t xml:space="preserve">IV. </w:t>
      </w:r>
      <w:r>
        <w:rPr>
          <w:rFonts w:ascii="Helvetica" w:hAnsi="Helvetica"/>
          <w:b/>
          <w:bCs/>
          <w:sz w:val="28"/>
          <w:szCs w:val="28"/>
        </w:rPr>
        <w:t>SCHEDULE OF CLASSES (DATE &amp; TOPICS)</w:t>
      </w:r>
    </w:p>
    <w:tbl>
      <w:tblPr>
        <w:tblStyle w:val="TableGrid"/>
        <w:tblW w:w="0" w:type="auto"/>
        <w:tblLook w:val="04A0" w:firstRow="1" w:lastRow="0" w:firstColumn="1" w:lastColumn="0" w:noHBand="0" w:noVBand="1"/>
      </w:tblPr>
      <w:tblGrid>
        <w:gridCol w:w="1255"/>
        <w:gridCol w:w="6120"/>
      </w:tblGrid>
      <w:tr w:rsidR="007048FA" w14:paraId="049C4005" w14:textId="77777777" w:rsidTr="007048FA">
        <w:tc>
          <w:tcPr>
            <w:tcW w:w="1255" w:type="dxa"/>
          </w:tcPr>
          <w:p w14:paraId="3F30A545" w14:textId="2E584F65" w:rsidR="007048FA" w:rsidRDefault="007048FA" w:rsidP="007048FA">
            <w:pPr>
              <w:jc w:val="center"/>
              <w:rPr>
                <w:rFonts w:ascii="Helvetica" w:hAnsi="Helvetica"/>
              </w:rPr>
            </w:pPr>
            <w:r>
              <w:rPr>
                <w:rFonts w:ascii="Helvetica" w:hAnsi="Helvetica"/>
              </w:rPr>
              <w:t>DATE</w:t>
            </w:r>
          </w:p>
        </w:tc>
        <w:tc>
          <w:tcPr>
            <w:tcW w:w="6120" w:type="dxa"/>
          </w:tcPr>
          <w:p w14:paraId="48411A56" w14:textId="7B731EDE" w:rsidR="007048FA" w:rsidRDefault="007048FA" w:rsidP="007048FA">
            <w:pPr>
              <w:jc w:val="center"/>
              <w:rPr>
                <w:rFonts w:ascii="Helvetica" w:hAnsi="Helvetica"/>
              </w:rPr>
            </w:pPr>
            <w:r>
              <w:rPr>
                <w:rFonts w:ascii="Helvetica" w:hAnsi="Helvetica"/>
              </w:rPr>
              <w:t>TOPIC</w:t>
            </w:r>
          </w:p>
        </w:tc>
      </w:tr>
      <w:tr w:rsidR="003A29F2" w14:paraId="6ABF382D" w14:textId="77777777" w:rsidTr="007048FA">
        <w:tc>
          <w:tcPr>
            <w:tcW w:w="1255" w:type="dxa"/>
          </w:tcPr>
          <w:p w14:paraId="79EDED95" w14:textId="6B4B4691" w:rsidR="003A29F2" w:rsidRDefault="003A29F2" w:rsidP="00D82E93">
            <w:pPr>
              <w:rPr>
                <w:rFonts w:ascii="Helvetica" w:hAnsi="Helvetica"/>
              </w:rPr>
            </w:pPr>
            <w:r>
              <w:rPr>
                <w:rFonts w:ascii="Helvetica" w:hAnsi="Helvetica"/>
              </w:rPr>
              <w:t>Class 1</w:t>
            </w:r>
          </w:p>
        </w:tc>
        <w:tc>
          <w:tcPr>
            <w:tcW w:w="6120" w:type="dxa"/>
          </w:tcPr>
          <w:p w14:paraId="37C063BE" w14:textId="586CCD0D" w:rsidR="003A29F2" w:rsidRPr="007048FA" w:rsidRDefault="00354E25" w:rsidP="00D82E93">
            <w:pPr>
              <w:rPr>
                <w:rFonts w:ascii="Helvetica" w:hAnsi="Helvetica"/>
                <w:b/>
                <w:bCs/>
              </w:rPr>
            </w:pPr>
            <w:r>
              <w:rPr>
                <w:rFonts w:ascii="Helvetica" w:hAnsi="Helvetica"/>
                <w:b/>
                <w:bCs/>
              </w:rPr>
              <w:t>Orientation</w:t>
            </w:r>
          </w:p>
        </w:tc>
      </w:tr>
      <w:tr w:rsidR="002816D6" w14:paraId="415FC396" w14:textId="77777777" w:rsidTr="007048FA">
        <w:tc>
          <w:tcPr>
            <w:tcW w:w="1255" w:type="dxa"/>
          </w:tcPr>
          <w:p w14:paraId="3EC49E79" w14:textId="345CEA8E" w:rsidR="002816D6" w:rsidRDefault="002816D6" w:rsidP="00D82E93">
            <w:pPr>
              <w:rPr>
                <w:rFonts w:ascii="Helvetica" w:hAnsi="Helvetica"/>
              </w:rPr>
            </w:pPr>
            <w:r>
              <w:rPr>
                <w:rFonts w:ascii="Helvetica" w:hAnsi="Helvetica"/>
              </w:rPr>
              <w:t xml:space="preserve">Class </w:t>
            </w:r>
            <w:r w:rsidR="003A29F2">
              <w:rPr>
                <w:rFonts w:ascii="Helvetica" w:hAnsi="Helvetica"/>
              </w:rPr>
              <w:t>2</w:t>
            </w:r>
          </w:p>
          <w:p w14:paraId="70F16DB9" w14:textId="1E9A5B76" w:rsidR="007048FA" w:rsidRDefault="007048FA" w:rsidP="00D82E93">
            <w:pPr>
              <w:rPr>
                <w:rFonts w:ascii="Helvetica" w:hAnsi="Helvetica"/>
              </w:rPr>
            </w:pPr>
          </w:p>
        </w:tc>
        <w:tc>
          <w:tcPr>
            <w:tcW w:w="6120" w:type="dxa"/>
          </w:tcPr>
          <w:p w14:paraId="790B4B96" w14:textId="29A4A353" w:rsidR="002816D6" w:rsidRPr="007048FA" w:rsidRDefault="003A29F2" w:rsidP="00D82E93">
            <w:pPr>
              <w:rPr>
                <w:rFonts w:ascii="Helvetica" w:hAnsi="Helvetica"/>
                <w:b/>
                <w:bCs/>
              </w:rPr>
            </w:pPr>
            <w:r w:rsidRPr="007048FA">
              <w:rPr>
                <w:rFonts w:ascii="Helvetica" w:hAnsi="Helvetica"/>
                <w:b/>
                <w:bCs/>
              </w:rPr>
              <w:t>Korean Traditional Sound and Music</w:t>
            </w:r>
            <w:r w:rsidRPr="007048FA">
              <w:rPr>
                <w:rFonts w:ascii="Helvetica" w:hAnsi="Helvetica"/>
                <w:b/>
                <w:bCs/>
                <w:i/>
                <w:iCs/>
              </w:rPr>
              <w:t xml:space="preserve">, </w:t>
            </w:r>
            <w:proofErr w:type="spellStart"/>
            <w:r w:rsidRPr="007048FA">
              <w:rPr>
                <w:rFonts w:ascii="Helvetica" w:hAnsi="Helvetica"/>
                <w:b/>
                <w:bCs/>
                <w:i/>
                <w:iCs/>
              </w:rPr>
              <w:t>Kukak</w:t>
            </w:r>
            <w:proofErr w:type="spellEnd"/>
          </w:p>
        </w:tc>
      </w:tr>
      <w:tr w:rsidR="002816D6" w14:paraId="6D74B0BB" w14:textId="77777777" w:rsidTr="007048FA">
        <w:tc>
          <w:tcPr>
            <w:tcW w:w="1255" w:type="dxa"/>
          </w:tcPr>
          <w:p w14:paraId="6360ED83" w14:textId="0AC2FC46" w:rsidR="002816D6" w:rsidRDefault="002816D6" w:rsidP="00D82E93">
            <w:pPr>
              <w:rPr>
                <w:rFonts w:ascii="Helvetica" w:hAnsi="Helvetica"/>
              </w:rPr>
            </w:pPr>
            <w:r>
              <w:rPr>
                <w:rFonts w:ascii="Helvetica" w:hAnsi="Helvetica"/>
              </w:rPr>
              <w:t xml:space="preserve">Class </w:t>
            </w:r>
            <w:r w:rsidR="003A29F2">
              <w:rPr>
                <w:rFonts w:ascii="Helvetica" w:hAnsi="Helvetica"/>
              </w:rPr>
              <w:t>3</w:t>
            </w:r>
          </w:p>
          <w:p w14:paraId="11DF2258" w14:textId="5DF2726D" w:rsidR="007048FA" w:rsidRDefault="007048FA" w:rsidP="00D82E93">
            <w:pPr>
              <w:rPr>
                <w:rFonts w:ascii="Helvetica" w:hAnsi="Helvetica"/>
              </w:rPr>
            </w:pPr>
          </w:p>
        </w:tc>
        <w:tc>
          <w:tcPr>
            <w:tcW w:w="6120" w:type="dxa"/>
          </w:tcPr>
          <w:p w14:paraId="38353D12" w14:textId="21D6895B" w:rsidR="002816D6" w:rsidRPr="007048FA" w:rsidRDefault="00A2137B" w:rsidP="00D82E93">
            <w:pPr>
              <w:rPr>
                <w:rFonts w:ascii="Helvetica" w:hAnsi="Helvetica"/>
                <w:b/>
                <w:bCs/>
              </w:rPr>
            </w:pPr>
            <w:r>
              <w:rPr>
                <w:rFonts w:ascii="Helvetica" w:hAnsi="Helvetica"/>
                <w:b/>
                <w:bCs/>
              </w:rPr>
              <w:t>Korean Modern Music: Exploring the Modern Era</w:t>
            </w:r>
          </w:p>
        </w:tc>
      </w:tr>
      <w:tr w:rsidR="002816D6" w14:paraId="65A021EC" w14:textId="77777777" w:rsidTr="007048FA">
        <w:tc>
          <w:tcPr>
            <w:tcW w:w="1255" w:type="dxa"/>
          </w:tcPr>
          <w:p w14:paraId="312532CC" w14:textId="5888AB1B" w:rsidR="002816D6" w:rsidRDefault="002816D6" w:rsidP="00D82E93">
            <w:pPr>
              <w:rPr>
                <w:rFonts w:ascii="Helvetica" w:hAnsi="Helvetica"/>
              </w:rPr>
            </w:pPr>
            <w:r>
              <w:rPr>
                <w:rFonts w:ascii="Helvetica" w:hAnsi="Helvetica"/>
              </w:rPr>
              <w:t xml:space="preserve">Class </w:t>
            </w:r>
            <w:r w:rsidR="003A29F2">
              <w:rPr>
                <w:rFonts w:ascii="Helvetica" w:hAnsi="Helvetica"/>
              </w:rPr>
              <w:t>4</w:t>
            </w:r>
          </w:p>
          <w:p w14:paraId="30ACE3EE" w14:textId="48EC05D4" w:rsidR="007048FA" w:rsidRDefault="007048FA" w:rsidP="00D82E93">
            <w:pPr>
              <w:rPr>
                <w:rFonts w:ascii="Helvetica" w:hAnsi="Helvetica"/>
              </w:rPr>
            </w:pPr>
          </w:p>
        </w:tc>
        <w:tc>
          <w:tcPr>
            <w:tcW w:w="6120" w:type="dxa"/>
          </w:tcPr>
          <w:p w14:paraId="30735845" w14:textId="77777777" w:rsidR="007048FA" w:rsidRDefault="007048FA" w:rsidP="00D82E93">
            <w:pPr>
              <w:rPr>
                <w:rFonts w:ascii="Helvetica" w:hAnsi="Helvetica"/>
                <w:b/>
                <w:bCs/>
              </w:rPr>
            </w:pPr>
            <w:r w:rsidRPr="007048FA">
              <w:rPr>
                <w:rFonts w:ascii="Helvetica" w:hAnsi="Helvetica"/>
                <w:b/>
                <w:bCs/>
              </w:rPr>
              <w:t xml:space="preserve">Korean </w:t>
            </w:r>
            <w:r>
              <w:rPr>
                <w:rFonts w:ascii="Helvetica" w:hAnsi="Helvetica"/>
                <w:b/>
                <w:bCs/>
              </w:rPr>
              <w:t>Children’s Music (</w:t>
            </w:r>
            <w:proofErr w:type="spellStart"/>
            <w:r>
              <w:rPr>
                <w:rFonts w:ascii="Helvetica" w:hAnsi="Helvetica"/>
                <w:b/>
                <w:bCs/>
              </w:rPr>
              <w:t>t</w:t>
            </w:r>
            <w:r w:rsidRPr="007048FA">
              <w:rPr>
                <w:rFonts w:ascii="Helvetica" w:hAnsi="Helvetica"/>
                <w:b/>
                <w:bCs/>
              </w:rPr>
              <w:t>ongyo</w:t>
            </w:r>
            <w:proofErr w:type="spellEnd"/>
            <w:r>
              <w:rPr>
                <w:rFonts w:ascii="Helvetica" w:hAnsi="Helvetica"/>
                <w:b/>
                <w:bCs/>
              </w:rPr>
              <w:t>)</w:t>
            </w:r>
            <w:r w:rsidRPr="007048FA">
              <w:rPr>
                <w:rFonts w:ascii="Helvetica" w:hAnsi="Helvetica"/>
                <w:b/>
                <w:bCs/>
              </w:rPr>
              <w:t xml:space="preserve"> </w:t>
            </w:r>
            <w:r>
              <w:rPr>
                <w:rFonts w:ascii="Helvetica" w:hAnsi="Helvetica"/>
                <w:b/>
                <w:bCs/>
              </w:rPr>
              <w:t>in</w:t>
            </w:r>
          </w:p>
          <w:p w14:paraId="73B0EDCF" w14:textId="4FA2B7D5" w:rsidR="002816D6" w:rsidRPr="007048FA" w:rsidRDefault="007048FA" w:rsidP="00D82E93">
            <w:pPr>
              <w:rPr>
                <w:rFonts w:ascii="Helvetica" w:hAnsi="Helvetica"/>
                <w:b/>
                <w:bCs/>
              </w:rPr>
            </w:pPr>
            <w:r w:rsidRPr="007048FA">
              <w:rPr>
                <w:rFonts w:ascii="Helvetica" w:hAnsi="Helvetica"/>
                <w:b/>
                <w:bCs/>
              </w:rPr>
              <w:t>Korean Colonial Era (1910-1945)</w:t>
            </w:r>
          </w:p>
        </w:tc>
      </w:tr>
      <w:tr w:rsidR="002816D6" w14:paraId="67F60524" w14:textId="77777777" w:rsidTr="007048FA">
        <w:tc>
          <w:tcPr>
            <w:tcW w:w="1255" w:type="dxa"/>
          </w:tcPr>
          <w:p w14:paraId="45B53FEC" w14:textId="71F3990B" w:rsidR="002816D6" w:rsidRDefault="002816D6" w:rsidP="00D82E93">
            <w:pPr>
              <w:rPr>
                <w:rFonts w:ascii="Helvetica" w:hAnsi="Helvetica"/>
              </w:rPr>
            </w:pPr>
            <w:r>
              <w:rPr>
                <w:rFonts w:ascii="Helvetica" w:hAnsi="Helvetica"/>
              </w:rPr>
              <w:t xml:space="preserve">Class </w:t>
            </w:r>
            <w:r w:rsidR="003A29F2">
              <w:rPr>
                <w:rFonts w:ascii="Helvetica" w:hAnsi="Helvetica"/>
              </w:rPr>
              <w:t>5</w:t>
            </w:r>
          </w:p>
          <w:p w14:paraId="4B424103" w14:textId="7A575442" w:rsidR="007048FA" w:rsidRDefault="007048FA" w:rsidP="00D82E93">
            <w:pPr>
              <w:rPr>
                <w:rFonts w:ascii="Helvetica" w:hAnsi="Helvetica"/>
              </w:rPr>
            </w:pPr>
          </w:p>
        </w:tc>
        <w:tc>
          <w:tcPr>
            <w:tcW w:w="6120" w:type="dxa"/>
          </w:tcPr>
          <w:p w14:paraId="47C4E79B" w14:textId="37017470" w:rsidR="002816D6" w:rsidRPr="007048FA" w:rsidRDefault="007048FA" w:rsidP="00D82E93">
            <w:pPr>
              <w:rPr>
                <w:rFonts w:ascii="Helvetica" w:hAnsi="Helvetica"/>
                <w:b/>
                <w:bCs/>
              </w:rPr>
            </w:pPr>
            <w:r w:rsidRPr="007048FA">
              <w:rPr>
                <w:rFonts w:ascii="Helvetica" w:hAnsi="Helvetica"/>
                <w:b/>
                <w:bCs/>
              </w:rPr>
              <w:t>Music and the Korean War (1950-1953)</w:t>
            </w:r>
          </w:p>
        </w:tc>
      </w:tr>
      <w:tr w:rsidR="002816D6" w14:paraId="297BF791" w14:textId="77777777" w:rsidTr="007048FA">
        <w:tc>
          <w:tcPr>
            <w:tcW w:w="1255" w:type="dxa"/>
          </w:tcPr>
          <w:p w14:paraId="3248AC8E" w14:textId="0EED5732" w:rsidR="002816D6" w:rsidRDefault="002816D6" w:rsidP="00D82E93">
            <w:pPr>
              <w:rPr>
                <w:rFonts w:ascii="Helvetica" w:hAnsi="Helvetica"/>
              </w:rPr>
            </w:pPr>
            <w:r>
              <w:rPr>
                <w:rFonts w:ascii="Helvetica" w:hAnsi="Helvetica"/>
              </w:rPr>
              <w:t xml:space="preserve">Class </w:t>
            </w:r>
            <w:r w:rsidR="003A29F2">
              <w:rPr>
                <w:rFonts w:ascii="Helvetica" w:hAnsi="Helvetica"/>
              </w:rPr>
              <w:t>6</w:t>
            </w:r>
          </w:p>
          <w:p w14:paraId="64301C21" w14:textId="5E01EACB" w:rsidR="007048FA" w:rsidRDefault="007048FA" w:rsidP="00D82E93">
            <w:pPr>
              <w:rPr>
                <w:rFonts w:ascii="Helvetica" w:hAnsi="Helvetica"/>
              </w:rPr>
            </w:pPr>
          </w:p>
        </w:tc>
        <w:tc>
          <w:tcPr>
            <w:tcW w:w="6120" w:type="dxa"/>
          </w:tcPr>
          <w:p w14:paraId="24B406F7" w14:textId="6CCF47EA" w:rsidR="002816D6" w:rsidRPr="007048FA" w:rsidRDefault="007048FA" w:rsidP="00D82E93">
            <w:pPr>
              <w:rPr>
                <w:rFonts w:ascii="Helvetica" w:hAnsi="Helvetica"/>
                <w:b/>
                <w:bCs/>
              </w:rPr>
            </w:pPr>
            <w:r w:rsidRPr="007048FA">
              <w:rPr>
                <w:rFonts w:ascii="Helvetica" w:hAnsi="Helvetica"/>
                <w:b/>
                <w:bCs/>
              </w:rPr>
              <w:t>Music in Cold War Korea</w:t>
            </w:r>
          </w:p>
        </w:tc>
      </w:tr>
      <w:tr w:rsidR="002816D6" w14:paraId="7F61DF4F" w14:textId="77777777" w:rsidTr="007048FA">
        <w:tc>
          <w:tcPr>
            <w:tcW w:w="1255" w:type="dxa"/>
          </w:tcPr>
          <w:p w14:paraId="7B5D8852" w14:textId="4EFBB738" w:rsidR="002816D6" w:rsidRDefault="002816D6" w:rsidP="00D82E93">
            <w:pPr>
              <w:rPr>
                <w:rFonts w:ascii="Helvetica" w:hAnsi="Helvetica"/>
              </w:rPr>
            </w:pPr>
            <w:r>
              <w:rPr>
                <w:rFonts w:ascii="Helvetica" w:hAnsi="Helvetica"/>
              </w:rPr>
              <w:t xml:space="preserve">Class </w:t>
            </w:r>
            <w:r w:rsidR="003A29F2">
              <w:rPr>
                <w:rFonts w:ascii="Helvetica" w:hAnsi="Helvetica"/>
              </w:rPr>
              <w:t>7</w:t>
            </w:r>
          </w:p>
          <w:p w14:paraId="13D5343E" w14:textId="37D523F6" w:rsidR="007048FA" w:rsidRDefault="007048FA" w:rsidP="00D82E93">
            <w:pPr>
              <w:rPr>
                <w:rFonts w:ascii="Helvetica" w:hAnsi="Helvetica"/>
              </w:rPr>
            </w:pPr>
          </w:p>
        </w:tc>
        <w:tc>
          <w:tcPr>
            <w:tcW w:w="6120" w:type="dxa"/>
          </w:tcPr>
          <w:p w14:paraId="7541FBB2" w14:textId="5BFE5DCB" w:rsidR="002816D6" w:rsidRPr="007048FA" w:rsidRDefault="007048FA" w:rsidP="00D82E93">
            <w:pPr>
              <w:rPr>
                <w:rFonts w:ascii="Helvetica" w:hAnsi="Helvetica"/>
                <w:b/>
                <w:bCs/>
              </w:rPr>
            </w:pPr>
            <w:r>
              <w:rPr>
                <w:rFonts w:ascii="Helvetica" w:hAnsi="Helvetica"/>
                <w:b/>
                <w:bCs/>
              </w:rPr>
              <w:t xml:space="preserve">Cultural Hybridity in Music </w:t>
            </w:r>
          </w:p>
        </w:tc>
      </w:tr>
      <w:tr w:rsidR="002816D6" w14:paraId="6CD5AA06" w14:textId="77777777" w:rsidTr="007048FA">
        <w:tc>
          <w:tcPr>
            <w:tcW w:w="1255" w:type="dxa"/>
          </w:tcPr>
          <w:p w14:paraId="15E23118" w14:textId="7C2D2CB3" w:rsidR="002816D6" w:rsidRDefault="002816D6" w:rsidP="00D82E93">
            <w:pPr>
              <w:rPr>
                <w:rFonts w:ascii="Helvetica" w:hAnsi="Helvetica"/>
              </w:rPr>
            </w:pPr>
            <w:r>
              <w:rPr>
                <w:rFonts w:ascii="Helvetica" w:hAnsi="Helvetica"/>
              </w:rPr>
              <w:t xml:space="preserve">Class </w:t>
            </w:r>
            <w:r w:rsidR="003A29F2">
              <w:rPr>
                <w:rFonts w:ascii="Helvetica" w:hAnsi="Helvetica"/>
              </w:rPr>
              <w:t>8</w:t>
            </w:r>
          </w:p>
          <w:p w14:paraId="68C0DF72" w14:textId="64C29C44" w:rsidR="007048FA" w:rsidRDefault="007048FA" w:rsidP="00D82E93">
            <w:pPr>
              <w:rPr>
                <w:rFonts w:ascii="Helvetica" w:hAnsi="Helvetica"/>
              </w:rPr>
            </w:pPr>
          </w:p>
        </w:tc>
        <w:tc>
          <w:tcPr>
            <w:tcW w:w="6120" w:type="dxa"/>
          </w:tcPr>
          <w:p w14:paraId="4A48FB18" w14:textId="7F1E5F31" w:rsidR="002816D6" w:rsidRDefault="007048FA" w:rsidP="00D82E93">
            <w:pPr>
              <w:rPr>
                <w:rFonts w:ascii="Helvetica" w:hAnsi="Helvetica"/>
              </w:rPr>
            </w:pPr>
            <w:r>
              <w:rPr>
                <w:rFonts w:ascii="Helvetica" w:hAnsi="Helvetica"/>
                <w:b/>
                <w:bCs/>
              </w:rPr>
              <w:t>Globalized K-</w:t>
            </w:r>
            <w:r w:rsidRPr="007048FA">
              <w:rPr>
                <w:rFonts w:ascii="Helvetica" w:hAnsi="Helvetica"/>
                <w:b/>
                <w:bCs/>
              </w:rPr>
              <w:t>Pop: A Brief History of K-Pop</w:t>
            </w:r>
          </w:p>
        </w:tc>
      </w:tr>
      <w:tr w:rsidR="002816D6" w14:paraId="2E20622E" w14:textId="77777777" w:rsidTr="007048FA">
        <w:tc>
          <w:tcPr>
            <w:tcW w:w="1255" w:type="dxa"/>
          </w:tcPr>
          <w:p w14:paraId="16698C36" w14:textId="0DAAC96E" w:rsidR="002816D6" w:rsidRDefault="002816D6" w:rsidP="00D82E93">
            <w:pPr>
              <w:rPr>
                <w:rFonts w:ascii="Helvetica" w:hAnsi="Helvetica"/>
              </w:rPr>
            </w:pPr>
            <w:r>
              <w:rPr>
                <w:rFonts w:ascii="Helvetica" w:hAnsi="Helvetica"/>
              </w:rPr>
              <w:t xml:space="preserve">Class </w:t>
            </w:r>
            <w:r w:rsidR="003A29F2">
              <w:rPr>
                <w:rFonts w:ascii="Helvetica" w:hAnsi="Helvetica"/>
              </w:rPr>
              <w:t>9</w:t>
            </w:r>
          </w:p>
          <w:p w14:paraId="5BE88E02" w14:textId="32185DAE" w:rsidR="007048FA" w:rsidRDefault="007048FA" w:rsidP="00D82E93">
            <w:pPr>
              <w:rPr>
                <w:rFonts w:ascii="Helvetica" w:hAnsi="Helvetica"/>
              </w:rPr>
            </w:pPr>
          </w:p>
        </w:tc>
        <w:tc>
          <w:tcPr>
            <w:tcW w:w="6120" w:type="dxa"/>
          </w:tcPr>
          <w:p w14:paraId="039CB6E0" w14:textId="3C0912C4" w:rsidR="002816D6" w:rsidRPr="007048FA" w:rsidRDefault="007048FA" w:rsidP="00D82E93">
            <w:pPr>
              <w:rPr>
                <w:rFonts w:ascii="Helvetica" w:hAnsi="Helvetica"/>
                <w:b/>
                <w:bCs/>
              </w:rPr>
            </w:pPr>
            <w:r w:rsidRPr="007048FA">
              <w:rPr>
                <w:rFonts w:ascii="Helvetica" w:hAnsi="Helvetica"/>
                <w:b/>
                <w:bCs/>
              </w:rPr>
              <w:t xml:space="preserve">Korean </w:t>
            </w:r>
            <w:r>
              <w:rPr>
                <w:rFonts w:ascii="Helvetica" w:hAnsi="Helvetica"/>
                <w:b/>
                <w:bCs/>
              </w:rPr>
              <w:t>Wave/</w:t>
            </w:r>
            <w:r w:rsidRPr="007048FA">
              <w:rPr>
                <w:rFonts w:ascii="Helvetica" w:hAnsi="Helvetica"/>
                <w:b/>
                <w:bCs/>
              </w:rPr>
              <w:t>Hallyu in K-Drama Music</w:t>
            </w:r>
          </w:p>
        </w:tc>
      </w:tr>
      <w:tr w:rsidR="007048FA" w14:paraId="65564425" w14:textId="77777777" w:rsidTr="007048FA">
        <w:tc>
          <w:tcPr>
            <w:tcW w:w="1255" w:type="dxa"/>
          </w:tcPr>
          <w:p w14:paraId="019EEE06" w14:textId="2C65FDC0" w:rsidR="007048FA" w:rsidRDefault="007048FA" w:rsidP="00D82E93">
            <w:pPr>
              <w:rPr>
                <w:rFonts w:ascii="Helvetica" w:hAnsi="Helvetica"/>
              </w:rPr>
            </w:pPr>
            <w:r>
              <w:rPr>
                <w:rFonts w:ascii="Helvetica" w:hAnsi="Helvetica"/>
              </w:rPr>
              <w:t xml:space="preserve">Class </w:t>
            </w:r>
            <w:r w:rsidR="003A29F2">
              <w:rPr>
                <w:rFonts w:ascii="Helvetica" w:hAnsi="Helvetica"/>
              </w:rPr>
              <w:t>10</w:t>
            </w:r>
          </w:p>
          <w:p w14:paraId="3DC46779" w14:textId="78816E54" w:rsidR="007048FA" w:rsidRDefault="007048FA" w:rsidP="00D82E93">
            <w:pPr>
              <w:rPr>
                <w:rFonts w:ascii="Helvetica" w:hAnsi="Helvetica"/>
              </w:rPr>
            </w:pPr>
          </w:p>
        </w:tc>
        <w:tc>
          <w:tcPr>
            <w:tcW w:w="6120" w:type="dxa"/>
          </w:tcPr>
          <w:p w14:paraId="32C25C28" w14:textId="49CEF4CA" w:rsidR="007048FA" w:rsidRPr="007048FA" w:rsidRDefault="007048FA" w:rsidP="00D82E93">
            <w:pPr>
              <w:rPr>
                <w:rFonts w:ascii="Helvetica" w:hAnsi="Helvetica"/>
                <w:b/>
                <w:bCs/>
              </w:rPr>
            </w:pPr>
            <w:r w:rsidRPr="007048FA">
              <w:rPr>
                <w:rFonts w:ascii="Helvetica" w:hAnsi="Helvetica"/>
                <w:b/>
                <w:bCs/>
              </w:rPr>
              <w:t xml:space="preserve">Globalized K-Film and K-Film Music </w:t>
            </w:r>
          </w:p>
        </w:tc>
      </w:tr>
      <w:tr w:rsidR="007048FA" w14:paraId="250BF2E3" w14:textId="77777777" w:rsidTr="007048FA">
        <w:tc>
          <w:tcPr>
            <w:tcW w:w="1255" w:type="dxa"/>
          </w:tcPr>
          <w:p w14:paraId="20851AA1" w14:textId="4A416133" w:rsidR="007048FA" w:rsidRDefault="007048FA" w:rsidP="00D82E93">
            <w:pPr>
              <w:rPr>
                <w:rFonts w:ascii="Helvetica" w:hAnsi="Helvetica"/>
              </w:rPr>
            </w:pPr>
            <w:r>
              <w:rPr>
                <w:rFonts w:ascii="Helvetica" w:hAnsi="Helvetica"/>
              </w:rPr>
              <w:t>Class 1</w:t>
            </w:r>
            <w:r w:rsidR="003A29F2">
              <w:rPr>
                <w:rFonts w:ascii="Helvetica" w:hAnsi="Helvetica"/>
              </w:rPr>
              <w:t>1</w:t>
            </w:r>
          </w:p>
          <w:p w14:paraId="7DB3E41E" w14:textId="754968C9" w:rsidR="007048FA" w:rsidRDefault="007048FA" w:rsidP="00D82E93">
            <w:pPr>
              <w:rPr>
                <w:rFonts w:ascii="Helvetica" w:hAnsi="Helvetica"/>
              </w:rPr>
            </w:pPr>
          </w:p>
        </w:tc>
        <w:tc>
          <w:tcPr>
            <w:tcW w:w="6120" w:type="dxa"/>
          </w:tcPr>
          <w:p w14:paraId="7943471C" w14:textId="39809D7E" w:rsidR="007048FA" w:rsidRPr="00DE0AEB" w:rsidRDefault="00DE0AEB" w:rsidP="00D82E93">
            <w:pPr>
              <w:rPr>
                <w:rFonts w:ascii="Helvetica" w:hAnsi="Helvetica"/>
                <w:b/>
                <w:bCs/>
              </w:rPr>
            </w:pPr>
            <w:r w:rsidRPr="00DE0AEB">
              <w:rPr>
                <w:rFonts w:ascii="Helvetica" w:hAnsi="Helvetica"/>
                <w:b/>
                <w:bCs/>
              </w:rPr>
              <w:t xml:space="preserve">K-Pop Idol &amp; </w:t>
            </w:r>
            <w:r>
              <w:rPr>
                <w:rFonts w:ascii="Helvetica" w:hAnsi="Helvetica"/>
                <w:b/>
                <w:bCs/>
              </w:rPr>
              <w:t xml:space="preserve">the </w:t>
            </w:r>
            <w:r w:rsidRPr="00DE0AEB">
              <w:rPr>
                <w:rFonts w:ascii="Helvetica" w:hAnsi="Helvetica"/>
                <w:b/>
                <w:bCs/>
              </w:rPr>
              <w:t>K-Pop Industries</w:t>
            </w:r>
          </w:p>
        </w:tc>
      </w:tr>
      <w:tr w:rsidR="007048FA" w14:paraId="084BFC74" w14:textId="77777777" w:rsidTr="007048FA">
        <w:tc>
          <w:tcPr>
            <w:tcW w:w="1255" w:type="dxa"/>
          </w:tcPr>
          <w:p w14:paraId="1CB4A0E0" w14:textId="6FCAD8F2" w:rsidR="007048FA" w:rsidRDefault="007048FA" w:rsidP="00D82E93">
            <w:pPr>
              <w:rPr>
                <w:rFonts w:ascii="Helvetica" w:hAnsi="Helvetica"/>
              </w:rPr>
            </w:pPr>
            <w:r>
              <w:rPr>
                <w:rFonts w:ascii="Helvetica" w:hAnsi="Helvetica"/>
              </w:rPr>
              <w:t>Class 1</w:t>
            </w:r>
            <w:r w:rsidR="003A29F2">
              <w:rPr>
                <w:rFonts w:ascii="Helvetica" w:hAnsi="Helvetica"/>
              </w:rPr>
              <w:t>2</w:t>
            </w:r>
          </w:p>
          <w:p w14:paraId="11E6EBAB" w14:textId="7B927472" w:rsidR="007048FA" w:rsidRDefault="007048FA" w:rsidP="00D82E93">
            <w:pPr>
              <w:rPr>
                <w:rFonts w:ascii="Helvetica" w:hAnsi="Helvetica"/>
              </w:rPr>
            </w:pPr>
          </w:p>
        </w:tc>
        <w:tc>
          <w:tcPr>
            <w:tcW w:w="6120" w:type="dxa"/>
          </w:tcPr>
          <w:p w14:paraId="62EBBA03" w14:textId="5C4EE6EC" w:rsidR="007048FA" w:rsidRPr="00DE0AEB" w:rsidRDefault="00DE0AEB" w:rsidP="00D82E93">
            <w:pPr>
              <w:rPr>
                <w:rFonts w:ascii="Helvetica" w:hAnsi="Helvetica"/>
                <w:b/>
                <w:bCs/>
              </w:rPr>
            </w:pPr>
            <w:r w:rsidRPr="00DE0AEB">
              <w:rPr>
                <w:rFonts w:ascii="Helvetica" w:hAnsi="Helvetica"/>
                <w:b/>
                <w:bCs/>
              </w:rPr>
              <w:t>Presentation</w:t>
            </w:r>
          </w:p>
        </w:tc>
      </w:tr>
      <w:tr w:rsidR="007048FA" w14:paraId="2232B976" w14:textId="77777777" w:rsidTr="007048FA">
        <w:tc>
          <w:tcPr>
            <w:tcW w:w="1255" w:type="dxa"/>
          </w:tcPr>
          <w:p w14:paraId="6CE8A128" w14:textId="708C6EAD" w:rsidR="007048FA" w:rsidRDefault="007048FA" w:rsidP="00D82E93">
            <w:pPr>
              <w:rPr>
                <w:rFonts w:ascii="Helvetica" w:hAnsi="Helvetica"/>
              </w:rPr>
            </w:pPr>
            <w:r>
              <w:rPr>
                <w:rFonts w:ascii="Helvetica" w:hAnsi="Helvetica"/>
              </w:rPr>
              <w:t>Class 1</w:t>
            </w:r>
            <w:r w:rsidR="003A29F2">
              <w:rPr>
                <w:rFonts w:ascii="Helvetica" w:hAnsi="Helvetica"/>
              </w:rPr>
              <w:t>3</w:t>
            </w:r>
          </w:p>
        </w:tc>
        <w:tc>
          <w:tcPr>
            <w:tcW w:w="6120" w:type="dxa"/>
          </w:tcPr>
          <w:p w14:paraId="5A5B182E" w14:textId="0A6E95AF" w:rsidR="007048FA" w:rsidRDefault="00354E25" w:rsidP="00D82E93">
            <w:pPr>
              <w:rPr>
                <w:rFonts w:ascii="Helvetica" w:hAnsi="Helvetica"/>
                <w:b/>
                <w:bCs/>
              </w:rPr>
            </w:pPr>
            <w:r>
              <w:rPr>
                <w:rFonts w:ascii="Helvetica" w:hAnsi="Helvetica"/>
                <w:b/>
                <w:bCs/>
              </w:rPr>
              <w:t>Wrap-Up</w:t>
            </w:r>
          </w:p>
          <w:p w14:paraId="337B748B" w14:textId="61B32553" w:rsidR="003A29F2" w:rsidRPr="00DE0AEB" w:rsidRDefault="003A29F2" w:rsidP="00D82E93">
            <w:pPr>
              <w:rPr>
                <w:rFonts w:ascii="Helvetica" w:hAnsi="Helvetica"/>
                <w:b/>
                <w:bCs/>
              </w:rPr>
            </w:pPr>
          </w:p>
        </w:tc>
      </w:tr>
    </w:tbl>
    <w:p w14:paraId="35BEDAAA" w14:textId="77777777" w:rsidR="00D82E93" w:rsidRDefault="00D82E93" w:rsidP="00D82E93">
      <w:pPr>
        <w:rPr>
          <w:rFonts w:ascii="Helvetica" w:hAnsi="Helvetica"/>
        </w:rPr>
      </w:pPr>
    </w:p>
    <w:p w14:paraId="2F4C2AF9" w14:textId="169B74BB" w:rsidR="00DE0AEB" w:rsidRPr="00DE0AEB" w:rsidRDefault="00DE0AEB" w:rsidP="00DE0AEB">
      <w:pPr>
        <w:ind w:left="60" w:right="60"/>
        <w:contextualSpacing/>
        <w:textAlignment w:val="baseline"/>
        <w:rPr>
          <w:rFonts w:ascii="Helvetica" w:eastAsia="Malgun Gothic" w:hAnsi="Helvetica" w:cs="Times New Roman"/>
          <w:b/>
          <w:bCs/>
          <w:color w:val="000000"/>
          <w:spacing w:val="-10"/>
          <w:kern w:val="0"/>
          <w:sz w:val="28"/>
          <w:szCs w:val="28"/>
        </w:rPr>
      </w:pPr>
      <w:r>
        <w:rPr>
          <w:rFonts w:ascii="Helvetica" w:eastAsia="Malgun Gothic" w:hAnsi="Helvetica" w:cs="Times New Roman"/>
          <w:b/>
          <w:bCs/>
          <w:color w:val="000000"/>
          <w:spacing w:val="-10"/>
          <w:kern w:val="0"/>
          <w:sz w:val="28"/>
          <w:szCs w:val="28"/>
        </w:rPr>
        <w:t>V</w:t>
      </w:r>
      <w:r w:rsidRPr="007048FA">
        <w:rPr>
          <w:rFonts w:ascii="Helvetica" w:eastAsia="Malgun Gothic" w:hAnsi="Helvetica" w:cs="Times New Roman"/>
          <w:b/>
          <w:bCs/>
          <w:color w:val="000000"/>
          <w:spacing w:val="-10"/>
          <w:kern w:val="0"/>
          <w:sz w:val="28"/>
          <w:szCs w:val="28"/>
        </w:rPr>
        <w:t>. Class Reading</w:t>
      </w:r>
    </w:p>
    <w:p w14:paraId="18195752" w14:textId="77777777" w:rsidR="00DE0AEB" w:rsidRPr="00DE0AEB" w:rsidRDefault="00DE0AEB" w:rsidP="00DE0AEB">
      <w:pPr>
        <w:rPr>
          <w:rFonts w:ascii="Helvetica" w:hAnsi="Helvetica"/>
          <w:b/>
          <w:bCs/>
        </w:rPr>
      </w:pPr>
      <w:r w:rsidRPr="00DE0AEB">
        <w:rPr>
          <w:rFonts w:ascii="Helvetica" w:hAnsi="Helvetica"/>
          <w:b/>
          <w:bCs/>
        </w:rPr>
        <w:t>Recommended Texts:</w:t>
      </w:r>
    </w:p>
    <w:p w14:paraId="1F37957F" w14:textId="77777777" w:rsidR="00DE0AEB" w:rsidRPr="00DE0AEB" w:rsidRDefault="00DE0AEB" w:rsidP="00DE0AEB">
      <w:pPr>
        <w:rPr>
          <w:rFonts w:ascii="Helvetica" w:hAnsi="Helvetica" w:cs="Arial"/>
          <w:color w:val="222222"/>
          <w:shd w:val="clear" w:color="auto" w:fill="FFFFFF"/>
        </w:rPr>
      </w:pPr>
      <w:proofErr w:type="spellStart"/>
      <w:r w:rsidRPr="00DE0AEB">
        <w:rPr>
          <w:rFonts w:ascii="Helvetica" w:hAnsi="Helvetica" w:cs="Arial"/>
          <w:color w:val="222222"/>
          <w:shd w:val="clear" w:color="auto" w:fill="FFFFFF"/>
        </w:rPr>
        <w:t>Zur</w:t>
      </w:r>
      <w:proofErr w:type="spellEnd"/>
      <w:r w:rsidRPr="00DE0AEB">
        <w:rPr>
          <w:rFonts w:ascii="Helvetica" w:hAnsi="Helvetica" w:cs="Arial"/>
          <w:color w:val="222222"/>
          <w:shd w:val="clear" w:color="auto" w:fill="FFFFFF"/>
        </w:rPr>
        <w:t xml:space="preserve">, </w:t>
      </w:r>
      <w:proofErr w:type="spellStart"/>
      <w:r w:rsidRPr="00DE0AEB">
        <w:rPr>
          <w:rFonts w:ascii="Helvetica" w:hAnsi="Helvetica" w:cs="Arial"/>
          <w:color w:val="222222"/>
          <w:shd w:val="clear" w:color="auto" w:fill="FFFFFF"/>
        </w:rPr>
        <w:t>Dafna</w:t>
      </w:r>
      <w:proofErr w:type="spellEnd"/>
      <w:r w:rsidRPr="00DE0AEB">
        <w:rPr>
          <w:rFonts w:ascii="Helvetica" w:hAnsi="Helvetica" w:cs="Arial"/>
          <w:color w:val="222222"/>
          <w:shd w:val="clear" w:color="auto" w:fill="FFFFFF"/>
        </w:rPr>
        <w:t>, and Susan Hwang. "Introduction to the Special Section Music That Moves: Sonic Narratives in Modern Korea."</w:t>
      </w:r>
      <w:r w:rsidRPr="00DE0AEB">
        <w:rPr>
          <w:rStyle w:val="apple-converted-space"/>
          <w:rFonts w:ascii="Helvetica" w:hAnsi="Helvetica" w:cs="Arial"/>
          <w:color w:val="222222"/>
          <w:shd w:val="clear" w:color="auto" w:fill="FFFFFF"/>
        </w:rPr>
        <w:t> </w:t>
      </w:r>
      <w:r w:rsidRPr="00DE0AEB">
        <w:rPr>
          <w:rFonts w:ascii="Helvetica" w:hAnsi="Helvetica" w:cs="Arial"/>
          <w:i/>
          <w:iCs/>
          <w:color w:val="222222"/>
        </w:rPr>
        <w:t>Korean Studies</w:t>
      </w:r>
      <w:r w:rsidRPr="00DE0AEB">
        <w:rPr>
          <w:rStyle w:val="apple-converted-space"/>
          <w:rFonts w:ascii="Helvetica" w:hAnsi="Helvetica" w:cs="Arial"/>
          <w:color w:val="222222"/>
          <w:shd w:val="clear" w:color="auto" w:fill="FFFFFF"/>
        </w:rPr>
        <w:t> </w:t>
      </w:r>
      <w:r w:rsidRPr="00DE0AEB">
        <w:rPr>
          <w:rFonts w:ascii="Helvetica" w:hAnsi="Helvetica" w:cs="Arial"/>
          <w:color w:val="222222"/>
          <w:shd w:val="clear" w:color="auto" w:fill="FFFFFF"/>
        </w:rPr>
        <w:t>46, no. 1 (2022): 1-7.</w:t>
      </w:r>
    </w:p>
    <w:p w14:paraId="326EDF29" w14:textId="77777777" w:rsidR="00DE0AEB" w:rsidRDefault="00DE0AEB" w:rsidP="00DE0AEB">
      <w:pPr>
        <w:rPr>
          <w:rFonts w:ascii="Helvetica" w:hAnsi="Helvetica" w:cs="Arial"/>
          <w:color w:val="222222"/>
          <w:shd w:val="clear" w:color="auto" w:fill="FFFFFF"/>
        </w:rPr>
      </w:pPr>
      <w:r w:rsidRPr="00DE0AEB">
        <w:rPr>
          <w:rFonts w:ascii="Helvetica" w:hAnsi="Helvetica" w:cs="Arial"/>
          <w:color w:val="222222"/>
          <w:shd w:val="clear" w:color="auto" w:fill="FFFFFF"/>
        </w:rPr>
        <w:t xml:space="preserve">Willoughby, Heather. "The sound of </w:t>
      </w:r>
      <w:proofErr w:type="spellStart"/>
      <w:r w:rsidRPr="00DE0AEB">
        <w:rPr>
          <w:rFonts w:ascii="Helvetica" w:hAnsi="Helvetica" w:cs="Arial"/>
          <w:color w:val="222222"/>
          <w:shd w:val="clear" w:color="auto" w:fill="FFFFFF"/>
        </w:rPr>
        <w:t>han</w:t>
      </w:r>
      <w:proofErr w:type="spellEnd"/>
      <w:r w:rsidRPr="00DE0AEB">
        <w:rPr>
          <w:rFonts w:ascii="Helvetica" w:hAnsi="Helvetica" w:cs="Arial"/>
          <w:color w:val="222222"/>
          <w:shd w:val="clear" w:color="auto" w:fill="FFFFFF"/>
        </w:rPr>
        <w:t xml:space="preserve">: </w:t>
      </w:r>
      <w:proofErr w:type="spellStart"/>
      <w:r w:rsidRPr="00DE0AEB">
        <w:rPr>
          <w:rFonts w:ascii="Helvetica" w:hAnsi="Helvetica" w:cs="Arial"/>
          <w:color w:val="222222"/>
          <w:shd w:val="clear" w:color="auto" w:fill="FFFFFF"/>
        </w:rPr>
        <w:t>P'ansori</w:t>
      </w:r>
      <w:proofErr w:type="spellEnd"/>
      <w:r w:rsidRPr="00DE0AEB">
        <w:rPr>
          <w:rFonts w:ascii="Helvetica" w:hAnsi="Helvetica" w:cs="Arial"/>
          <w:color w:val="222222"/>
          <w:shd w:val="clear" w:color="auto" w:fill="FFFFFF"/>
        </w:rPr>
        <w:t>, timbre and a Korean ethos of pain and suffering."</w:t>
      </w:r>
      <w:r w:rsidRPr="00DE0AEB">
        <w:rPr>
          <w:rStyle w:val="apple-converted-space"/>
          <w:rFonts w:ascii="Helvetica" w:hAnsi="Helvetica" w:cs="Arial"/>
          <w:color w:val="222222"/>
          <w:shd w:val="clear" w:color="auto" w:fill="FFFFFF"/>
        </w:rPr>
        <w:t> </w:t>
      </w:r>
      <w:r w:rsidRPr="00DE0AEB">
        <w:rPr>
          <w:rFonts w:ascii="Helvetica" w:hAnsi="Helvetica" w:cs="Arial"/>
          <w:i/>
          <w:iCs/>
          <w:color w:val="222222"/>
        </w:rPr>
        <w:t>Yearbook for Traditional Music</w:t>
      </w:r>
      <w:r w:rsidRPr="00DE0AEB">
        <w:rPr>
          <w:rStyle w:val="apple-converted-space"/>
          <w:rFonts w:ascii="Helvetica" w:hAnsi="Helvetica" w:cs="Arial"/>
          <w:color w:val="222222"/>
          <w:shd w:val="clear" w:color="auto" w:fill="FFFFFF"/>
        </w:rPr>
        <w:t> </w:t>
      </w:r>
      <w:r w:rsidRPr="00DE0AEB">
        <w:rPr>
          <w:rFonts w:ascii="Helvetica" w:hAnsi="Helvetica" w:cs="Arial"/>
          <w:color w:val="222222"/>
          <w:shd w:val="clear" w:color="auto" w:fill="FFFFFF"/>
        </w:rPr>
        <w:t>32 (2000): 17-30.</w:t>
      </w:r>
    </w:p>
    <w:p w14:paraId="6274004F" w14:textId="77777777" w:rsidR="00DE0AEB" w:rsidRPr="00DE0AEB" w:rsidRDefault="00DE0AEB" w:rsidP="00DE0AEB">
      <w:pPr>
        <w:pStyle w:val="s0"/>
        <w:snapToGrid w:val="0"/>
        <w:rPr>
          <w:rFonts w:ascii="Helvetica" w:eastAsia="NanumGothic" w:hAnsi="Helvetica"/>
        </w:rPr>
      </w:pPr>
      <w:proofErr w:type="spellStart"/>
      <w:r w:rsidRPr="00DE0AEB">
        <w:rPr>
          <w:rFonts w:ascii="Helvetica" w:eastAsia="NanumGothic" w:hAnsi="Helvetica"/>
          <w:color w:val="000000"/>
          <w:spacing w:val="-5"/>
        </w:rPr>
        <w:t>Finchum</w:t>
      </w:r>
      <w:proofErr w:type="spellEnd"/>
      <w:r w:rsidRPr="00DE0AEB">
        <w:rPr>
          <w:rFonts w:ascii="Helvetica" w:eastAsia="NanumGothic" w:hAnsi="Helvetica"/>
          <w:color w:val="000000"/>
          <w:spacing w:val="-5"/>
        </w:rPr>
        <w:t xml:space="preserve">-Sung, Hilary Vanessa. “Visual Excess: The Visuality of Traditional Music </w:t>
      </w:r>
      <w:r w:rsidRPr="00DE0AEB">
        <w:rPr>
          <w:rFonts w:ascii="Helvetica" w:eastAsia="NanumGothic" w:hAnsi="Helvetica"/>
          <w:color w:val="000000"/>
          <w:spacing w:val="-5"/>
        </w:rPr>
        <w:lastRenderedPageBreak/>
        <w:t>Performance in South Korea.”</w:t>
      </w:r>
      <w:r w:rsidRPr="00DE0AEB">
        <w:rPr>
          <w:rStyle w:val="apple-converted-space"/>
          <w:rFonts w:ascii="Helvetica" w:eastAsia="NanumGothic" w:hAnsi="Helvetica"/>
          <w:color w:val="000000"/>
          <w:spacing w:val="-5"/>
        </w:rPr>
        <w:t> </w:t>
      </w:r>
      <w:r w:rsidRPr="00DE0AEB">
        <w:rPr>
          <w:rFonts w:ascii="Helvetica" w:eastAsia="NanumGothic" w:hAnsi="Helvetica"/>
          <w:i/>
          <w:iCs/>
          <w:color w:val="000000"/>
          <w:spacing w:val="-5"/>
        </w:rPr>
        <w:t>Ethnomusicology</w:t>
      </w:r>
      <w:r w:rsidRPr="00DE0AEB">
        <w:rPr>
          <w:rFonts w:ascii="Helvetica" w:eastAsia="NanumGothic" w:hAnsi="Helvetica"/>
          <w:color w:val="000000"/>
          <w:spacing w:val="-5"/>
        </w:rPr>
        <w:t>56, no. 3 (2012): 396–425.</w:t>
      </w:r>
      <w:r w:rsidRPr="00DE0AEB">
        <w:rPr>
          <w:rStyle w:val="apple-converted-space"/>
          <w:rFonts w:ascii="Helvetica" w:eastAsia="NanumGothic" w:hAnsi="Helvetica"/>
          <w:color w:val="000000"/>
          <w:spacing w:val="-5"/>
        </w:rPr>
        <w:t> </w:t>
      </w:r>
    </w:p>
    <w:p w14:paraId="173CBD6E" w14:textId="77777777" w:rsidR="00DE0AEB" w:rsidRPr="00DE0AEB" w:rsidRDefault="00DE0AEB" w:rsidP="00DE0AEB">
      <w:pPr>
        <w:rPr>
          <w:rFonts w:ascii="Helvetica" w:hAnsi="Helvetica"/>
          <w:b/>
          <w:bCs/>
        </w:rPr>
      </w:pPr>
    </w:p>
    <w:p w14:paraId="103BD990" w14:textId="77777777" w:rsidR="00DE0AEB" w:rsidRPr="00DE0AEB" w:rsidRDefault="00DE0AEB" w:rsidP="00DE0AEB">
      <w:pPr>
        <w:rPr>
          <w:rFonts w:ascii="Helvetica" w:eastAsia="Times New Roman" w:hAnsi="Helvetica"/>
          <w:color w:val="222222"/>
          <w:shd w:val="clear" w:color="auto" w:fill="FFFFFF"/>
        </w:rPr>
      </w:pPr>
      <w:r w:rsidRPr="00DE0AEB">
        <w:rPr>
          <w:rFonts w:ascii="Helvetica" w:eastAsia="Times New Roman" w:hAnsi="Helvetica"/>
          <w:color w:val="222222"/>
          <w:shd w:val="clear" w:color="auto" w:fill="FFFFFF"/>
        </w:rPr>
        <w:t>Chang, Hyun Kyong Hannah. "A Fugitive Christian Public: Singing, Sentiment, and Socialization in Colonial Korea." </w:t>
      </w:r>
      <w:r w:rsidRPr="00DE0AEB">
        <w:rPr>
          <w:rFonts w:ascii="Helvetica" w:eastAsia="Times New Roman" w:hAnsi="Helvetica"/>
          <w:i/>
          <w:iCs/>
          <w:color w:val="222222"/>
          <w:shd w:val="clear" w:color="auto" w:fill="FFFFFF"/>
        </w:rPr>
        <w:t>Journal of Korean Studies</w:t>
      </w:r>
      <w:r w:rsidRPr="00DE0AEB">
        <w:rPr>
          <w:rFonts w:ascii="Helvetica" w:eastAsia="Times New Roman" w:hAnsi="Helvetica"/>
          <w:color w:val="222222"/>
          <w:shd w:val="clear" w:color="auto" w:fill="FFFFFF"/>
        </w:rPr>
        <w:t> 25, no. 2 (2020): 291-323.</w:t>
      </w:r>
    </w:p>
    <w:p w14:paraId="6316306B" w14:textId="77777777" w:rsidR="00DE0AEB" w:rsidRPr="00DE0AEB" w:rsidRDefault="00DE0AEB" w:rsidP="00DE0AEB">
      <w:pPr>
        <w:rPr>
          <w:rFonts w:ascii="Helvetica" w:eastAsia="Times New Roman" w:hAnsi="Helvetica"/>
          <w:color w:val="222222"/>
          <w:shd w:val="clear" w:color="auto" w:fill="FFFFFF"/>
        </w:rPr>
      </w:pPr>
      <w:r w:rsidRPr="00DE0AEB">
        <w:rPr>
          <w:rFonts w:ascii="Helvetica" w:hAnsi="Helvetica" w:cs="Arial"/>
          <w:color w:val="222222"/>
          <w:shd w:val="clear" w:color="auto" w:fill="FFFFFF"/>
        </w:rPr>
        <w:t xml:space="preserve">Hwang, Yoon </w:t>
      </w:r>
      <w:proofErr w:type="spellStart"/>
      <w:r w:rsidRPr="00DE0AEB">
        <w:rPr>
          <w:rFonts w:ascii="Helvetica" w:hAnsi="Helvetica" w:cs="Arial"/>
          <w:color w:val="222222"/>
          <w:shd w:val="clear" w:color="auto" w:fill="FFFFFF"/>
        </w:rPr>
        <w:t>Joo</w:t>
      </w:r>
      <w:proofErr w:type="spellEnd"/>
      <w:r w:rsidRPr="00DE0AEB">
        <w:rPr>
          <w:rFonts w:ascii="Helvetica" w:hAnsi="Helvetica" w:cs="Arial"/>
          <w:color w:val="222222"/>
          <w:shd w:val="clear" w:color="auto" w:fill="FFFFFF"/>
        </w:rPr>
        <w:t xml:space="preserve">, and </w:t>
      </w:r>
      <w:proofErr w:type="spellStart"/>
      <w:r w:rsidRPr="00DE0AEB">
        <w:rPr>
          <w:rFonts w:ascii="Helvetica" w:hAnsi="Helvetica" w:cs="Arial"/>
          <w:color w:val="222222"/>
          <w:shd w:val="clear" w:color="auto" w:fill="FFFFFF"/>
        </w:rPr>
        <w:t>Dafna</w:t>
      </w:r>
      <w:proofErr w:type="spellEnd"/>
      <w:r w:rsidRPr="00DE0AEB">
        <w:rPr>
          <w:rFonts w:ascii="Helvetica" w:hAnsi="Helvetica" w:cs="Arial"/>
          <w:color w:val="222222"/>
          <w:shd w:val="clear" w:color="auto" w:fill="FFFFFF"/>
        </w:rPr>
        <w:t xml:space="preserve"> </w:t>
      </w:r>
      <w:proofErr w:type="spellStart"/>
      <w:r w:rsidRPr="00DE0AEB">
        <w:rPr>
          <w:rFonts w:ascii="Helvetica" w:hAnsi="Helvetica" w:cs="Arial"/>
          <w:color w:val="222222"/>
          <w:shd w:val="clear" w:color="auto" w:fill="FFFFFF"/>
        </w:rPr>
        <w:t>Zur</w:t>
      </w:r>
      <w:proofErr w:type="spellEnd"/>
      <w:r w:rsidRPr="00DE0AEB">
        <w:rPr>
          <w:rFonts w:ascii="Helvetica" w:hAnsi="Helvetica" w:cs="Arial"/>
          <w:color w:val="222222"/>
          <w:shd w:val="clear" w:color="auto" w:fill="FFFFFF"/>
        </w:rPr>
        <w:t>. "When Songs Don't Work: Western Tonalities and Korean Breath in Children's Songs of the Colonial Period."</w:t>
      </w:r>
      <w:r w:rsidRPr="00DE0AEB">
        <w:rPr>
          <w:rStyle w:val="apple-converted-space"/>
          <w:rFonts w:ascii="Helvetica" w:hAnsi="Helvetica" w:cs="Arial"/>
          <w:color w:val="222222"/>
          <w:shd w:val="clear" w:color="auto" w:fill="FFFFFF"/>
        </w:rPr>
        <w:t> </w:t>
      </w:r>
      <w:r w:rsidRPr="00DE0AEB">
        <w:rPr>
          <w:rFonts w:ascii="Helvetica" w:hAnsi="Helvetica" w:cs="Arial"/>
          <w:i/>
          <w:iCs/>
          <w:color w:val="222222"/>
        </w:rPr>
        <w:t>Korean Studies</w:t>
      </w:r>
      <w:r w:rsidRPr="00DE0AEB">
        <w:rPr>
          <w:rStyle w:val="apple-converted-space"/>
          <w:rFonts w:ascii="Helvetica" w:hAnsi="Helvetica" w:cs="Arial"/>
          <w:color w:val="222222"/>
          <w:shd w:val="clear" w:color="auto" w:fill="FFFFFF"/>
        </w:rPr>
        <w:t> </w:t>
      </w:r>
      <w:r w:rsidRPr="00DE0AEB">
        <w:rPr>
          <w:rFonts w:ascii="Helvetica" w:hAnsi="Helvetica" w:cs="Arial"/>
          <w:color w:val="222222"/>
          <w:shd w:val="clear" w:color="auto" w:fill="FFFFFF"/>
        </w:rPr>
        <w:t>46, no. 1 (2022): 8-</w:t>
      </w:r>
      <w:proofErr w:type="gramStart"/>
      <w:r w:rsidRPr="00DE0AEB">
        <w:rPr>
          <w:rFonts w:ascii="Helvetica" w:hAnsi="Helvetica" w:cs="Arial"/>
          <w:color w:val="222222"/>
          <w:shd w:val="clear" w:color="auto" w:fill="FFFFFF"/>
        </w:rPr>
        <w:t>42.QW</w:t>
      </w:r>
      <w:proofErr w:type="gramEnd"/>
    </w:p>
    <w:p w14:paraId="654C612B" w14:textId="77777777" w:rsidR="00DE0AEB" w:rsidRDefault="00DE0AEB" w:rsidP="00DE0AEB">
      <w:pPr>
        <w:rPr>
          <w:rFonts w:ascii="Helvetica" w:eastAsia="Times New Roman" w:hAnsi="Helvetica"/>
          <w:color w:val="222222"/>
          <w:shd w:val="clear" w:color="auto" w:fill="FFFFFF"/>
        </w:rPr>
      </w:pPr>
      <w:r w:rsidRPr="00DE0AEB">
        <w:rPr>
          <w:rFonts w:ascii="Helvetica" w:eastAsia="Times New Roman" w:hAnsi="Helvetica"/>
          <w:color w:val="222222"/>
          <w:shd w:val="clear" w:color="auto" w:fill="FFFFFF"/>
        </w:rPr>
        <w:t xml:space="preserve">Park, Hye-Jung. "Musical Entanglements: Ely </w:t>
      </w:r>
      <w:proofErr w:type="spellStart"/>
      <w:r w:rsidRPr="00DE0AEB">
        <w:rPr>
          <w:rFonts w:ascii="Helvetica" w:eastAsia="Times New Roman" w:hAnsi="Helvetica"/>
          <w:color w:val="222222"/>
          <w:shd w:val="clear" w:color="auto" w:fill="FFFFFF"/>
        </w:rPr>
        <w:t>Haimowitz</w:t>
      </w:r>
      <w:proofErr w:type="spellEnd"/>
      <w:r w:rsidRPr="00DE0AEB">
        <w:rPr>
          <w:rFonts w:ascii="Helvetica" w:eastAsia="Times New Roman" w:hAnsi="Helvetica"/>
          <w:color w:val="222222"/>
          <w:shd w:val="clear" w:color="auto" w:fill="FFFFFF"/>
        </w:rPr>
        <w:t xml:space="preserve"> and Orchestral Music under the US Army Military Government in Korea, 1945–1948." </w:t>
      </w:r>
      <w:r w:rsidRPr="00DE0AEB">
        <w:rPr>
          <w:rFonts w:ascii="Helvetica" w:eastAsia="Times New Roman" w:hAnsi="Helvetica"/>
          <w:i/>
          <w:iCs/>
          <w:color w:val="222222"/>
          <w:shd w:val="clear" w:color="auto" w:fill="FFFFFF"/>
        </w:rPr>
        <w:t>Journal of the Society for American Music</w:t>
      </w:r>
      <w:r w:rsidRPr="00DE0AEB">
        <w:rPr>
          <w:rFonts w:ascii="Helvetica" w:eastAsia="Times New Roman" w:hAnsi="Helvetica"/>
          <w:color w:val="222222"/>
          <w:shd w:val="clear" w:color="auto" w:fill="FFFFFF"/>
        </w:rPr>
        <w:t> 15, no. 1 (2021): 1-29.</w:t>
      </w:r>
    </w:p>
    <w:p w14:paraId="3E38A8D4" w14:textId="77777777" w:rsidR="00DE0AEB" w:rsidRPr="00DE0AEB" w:rsidRDefault="00DE0AEB" w:rsidP="00DE0AEB">
      <w:pPr>
        <w:rPr>
          <w:rFonts w:ascii="Helvetica" w:eastAsia="Times New Roman" w:hAnsi="Helvetica"/>
          <w:color w:val="222222"/>
          <w:shd w:val="clear" w:color="auto" w:fill="FFFFFF"/>
        </w:rPr>
      </w:pPr>
      <w:r w:rsidRPr="00DE0AEB">
        <w:rPr>
          <w:rFonts w:ascii="Helvetica" w:hAnsi="Helvetica" w:cs="Arial"/>
          <w:color w:val="222222"/>
          <w:shd w:val="clear" w:color="auto" w:fill="FFFFFF"/>
        </w:rPr>
        <w:t xml:space="preserve">Chang, Hyun Kyong Hannah. "Exilic suffering: music, nation, and </w:t>
      </w:r>
      <w:proofErr w:type="spellStart"/>
      <w:r w:rsidRPr="00DE0AEB">
        <w:rPr>
          <w:rFonts w:ascii="Helvetica" w:hAnsi="Helvetica" w:cs="Arial"/>
          <w:color w:val="222222"/>
          <w:shd w:val="clear" w:color="auto" w:fill="FFFFFF"/>
        </w:rPr>
        <w:t>protestantism</w:t>
      </w:r>
      <w:proofErr w:type="spellEnd"/>
      <w:r w:rsidRPr="00DE0AEB">
        <w:rPr>
          <w:rFonts w:ascii="Helvetica" w:hAnsi="Helvetica" w:cs="Arial"/>
          <w:color w:val="222222"/>
          <w:shd w:val="clear" w:color="auto" w:fill="FFFFFF"/>
        </w:rPr>
        <w:t xml:space="preserve"> in cold war South Korea."</w:t>
      </w:r>
      <w:r w:rsidRPr="00DE0AEB">
        <w:rPr>
          <w:rStyle w:val="apple-converted-space"/>
          <w:rFonts w:ascii="Helvetica" w:hAnsi="Helvetica" w:cs="Arial"/>
          <w:color w:val="222222"/>
          <w:shd w:val="clear" w:color="auto" w:fill="FFFFFF"/>
        </w:rPr>
        <w:t> </w:t>
      </w:r>
      <w:r w:rsidRPr="00DE0AEB">
        <w:rPr>
          <w:rFonts w:ascii="Helvetica" w:hAnsi="Helvetica" w:cs="Arial"/>
          <w:i/>
          <w:iCs/>
          <w:color w:val="222222"/>
        </w:rPr>
        <w:t>Music and Politics</w:t>
      </w:r>
      <w:r w:rsidRPr="00DE0AEB">
        <w:rPr>
          <w:rStyle w:val="apple-converted-space"/>
          <w:rFonts w:ascii="Helvetica" w:hAnsi="Helvetica" w:cs="Arial"/>
          <w:color w:val="222222"/>
          <w:shd w:val="clear" w:color="auto" w:fill="FFFFFF"/>
        </w:rPr>
        <w:t> </w:t>
      </w:r>
      <w:r w:rsidRPr="00DE0AEB">
        <w:rPr>
          <w:rFonts w:ascii="Helvetica" w:hAnsi="Helvetica" w:cs="Arial"/>
          <w:color w:val="222222"/>
          <w:shd w:val="clear" w:color="auto" w:fill="FFFFFF"/>
        </w:rPr>
        <w:t>8, no. 1 (2014).</w:t>
      </w:r>
    </w:p>
    <w:p w14:paraId="1EB1B0AC" w14:textId="77777777" w:rsidR="00DE0AEB" w:rsidRPr="00DE0AEB" w:rsidRDefault="00DE0AEB" w:rsidP="00DE0AEB">
      <w:pPr>
        <w:rPr>
          <w:rFonts w:ascii="Helvetica" w:hAnsi="Helvetica" w:cs="Arial"/>
          <w:color w:val="222222"/>
          <w:shd w:val="clear" w:color="auto" w:fill="FFFFFF"/>
        </w:rPr>
      </w:pPr>
      <w:proofErr w:type="spellStart"/>
      <w:r w:rsidRPr="00DE0AEB">
        <w:rPr>
          <w:rFonts w:ascii="Helvetica" w:hAnsi="Helvetica" w:cs="Arial"/>
          <w:color w:val="222222"/>
          <w:shd w:val="clear" w:color="auto" w:fill="FFFFFF"/>
        </w:rPr>
        <w:t>Maliangkay</w:t>
      </w:r>
      <w:proofErr w:type="spellEnd"/>
      <w:r w:rsidRPr="00DE0AEB">
        <w:rPr>
          <w:rFonts w:ascii="Helvetica" w:hAnsi="Helvetica" w:cs="Arial"/>
          <w:color w:val="222222"/>
          <w:shd w:val="clear" w:color="auto" w:fill="FFFFFF"/>
        </w:rPr>
        <w:t>, Roald. "Koreans performing for foreign troops: The Occidentalism of the CMC and KPK." (2011).</w:t>
      </w:r>
    </w:p>
    <w:p w14:paraId="21D3804A" w14:textId="77777777" w:rsidR="00DE0AEB" w:rsidRPr="00DE0AEB" w:rsidRDefault="00DE0AEB" w:rsidP="00DE0AEB">
      <w:pPr>
        <w:rPr>
          <w:rFonts w:ascii="Helvetica" w:hAnsi="Helvetica"/>
          <w:b/>
          <w:bCs/>
        </w:rPr>
      </w:pPr>
      <w:r w:rsidRPr="00DE0AEB">
        <w:rPr>
          <w:rFonts w:ascii="Helvetica" w:hAnsi="Helvetica" w:cs="Arial"/>
          <w:color w:val="222222"/>
          <w:shd w:val="clear" w:color="auto" w:fill="FFFFFF"/>
        </w:rPr>
        <w:t xml:space="preserve">Kim, </w:t>
      </w:r>
      <w:proofErr w:type="spellStart"/>
      <w:r w:rsidRPr="00DE0AEB">
        <w:rPr>
          <w:rFonts w:ascii="Helvetica" w:hAnsi="Helvetica" w:cs="Arial"/>
          <w:color w:val="222222"/>
          <w:shd w:val="clear" w:color="auto" w:fill="FFFFFF"/>
        </w:rPr>
        <w:t>Pilho</w:t>
      </w:r>
      <w:proofErr w:type="spellEnd"/>
      <w:r w:rsidRPr="00DE0AEB">
        <w:rPr>
          <w:rFonts w:ascii="Helvetica" w:hAnsi="Helvetica" w:cs="Arial"/>
          <w:color w:val="222222"/>
          <w:shd w:val="clear" w:color="auto" w:fill="FFFFFF"/>
        </w:rPr>
        <w:t xml:space="preserve">, and </w:t>
      </w:r>
      <w:proofErr w:type="spellStart"/>
      <w:r w:rsidRPr="00DE0AEB">
        <w:rPr>
          <w:rFonts w:ascii="Helvetica" w:hAnsi="Helvetica" w:cs="Arial"/>
          <w:color w:val="222222"/>
          <w:shd w:val="clear" w:color="auto" w:fill="FFFFFF"/>
        </w:rPr>
        <w:t>Wonseok</w:t>
      </w:r>
      <w:proofErr w:type="spellEnd"/>
      <w:r w:rsidRPr="00DE0AEB">
        <w:rPr>
          <w:rFonts w:ascii="Helvetica" w:hAnsi="Helvetica" w:cs="Arial"/>
          <w:color w:val="222222"/>
          <w:shd w:val="clear" w:color="auto" w:fill="FFFFFF"/>
        </w:rPr>
        <w:t xml:space="preserve"> Lee. "Industrial hip hop against the hip hop industry: The critical noise of XXX."</w:t>
      </w:r>
      <w:r w:rsidRPr="00DE0AEB">
        <w:rPr>
          <w:rStyle w:val="apple-converted-space"/>
          <w:rFonts w:ascii="Helvetica" w:hAnsi="Helvetica" w:cs="Arial"/>
          <w:color w:val="222222"/>
          <w:shd w:val="clear" w:color="auto" w:fill="FFFFFF"/>
        </w:rPr>
        <w:t> </w:t>
      </w:r>
      <w:r w:rsidRPr="00DE0AEB">
        <w:rPr>
          <w:rFonts w:ascii="Helvetica" w:hAnsi="Helvetica" w:cs="Arial"/>
          <w:i/>
          <w:iCs/>
          <w:color w:val="222222"/>
        </w:rPr>
        <w:t>Journal of World Popular Music</w:t>
      </w:r>
      <w:r w:rsidRPr="00DE0AEB">
        <w:rPr>
          <w:rStyle w:val="apple-converted-space"/>
          <w:rFonts w:ascii="Helvetica" w:hAnsi="Helvetica" w:cs="Arial"/>
          <w:color w:val="222222"/>
          <w:shd w:val="clear" w:color="auto" w:fill="FFFFFF"/>
        </w:rPr>
        <w:t> </w:t>
      </w:r>
      <w:r w:rsidRPr="00DE0AEB">
        <w:rPr>
          <w:rFonts w:ascii="Helvetica" w:hAnsi="Helvetica" w:cs="Arial"/>
          <w:color w:val="222222"/>
          <w:shd w:val="clear" w:color="auto" w:fill="FFFFFF"/>
        </w:rPr>
        <w:t>7, no. 2 (2020): 190-208.</w:t>
      </w:r>
    </w:p>
    <w:p w14:paraId="49ED6D80" w14:textId="77777777" w:rsidR="00DE0AEB" w:rsidRPr="00DE0AEB" w:rsidRDefault="00DE0AEB" w:rsidP="00DE0AEB">
      <w:pPr>
        <w:rPr>
          <w:rFonts w:ascii="Helvetica" w:hAnsi="Helvetica"/>
          <w:b/>
          <w:bCs/>
        </w:rPr>
      </w:pPr>
      <w:r w:rsidRPr="00DE0AEB">
        <w:rPr>
          <w:rFonts w:ascii="Helvetica" w:eastAsia="NanumGothic" w:hAnsi="Helvetica" w:cs="Arial"/>
          <w:color w:val="222222"/>
          <w:shd w:val="clear" w:color="auto" w:fill="FFFFFF"/>
        </w:rPr>
        <w:t>Lie, John. "BTS, the highest stage of K-pop."</w:t>
      </w:r>
      <w:r w:rsidRPr="00DE0AEB">
        <w:rPr>
          <w:rStyle w:val="apple-converted-space"/>
          <w:rFonts w:ascii="Helvetica" w:eastAsia="NanumGothic" w:hAnsi="Helvetica" w:cs="Arial"/>
          <w:color w:val="222222"/>
          <w:shd w:val="clear" w:color="auto" w:fill="FFFFFF"/>
        </w:rPr>
        <w:t> </w:t>
      </w:r>
      <w:r w:rsidRPr="00DE0AEB">
        <w:rPr>
          <w:rFonts w:ascii="Helvetica" w:eastAsia="NanumGothic" w:hAnsi="Helvetica" w:cs="Arial"/>
          <w:i/>
          <w:iCs/>
          <w:color w:val="222222"/>
        </w:rPr>
        <w:t>The Soft Power of the Korean Wave: Parasite, BTS and Drama</w:t>
      </w:r>
      <w:r w:rsidRPr="00DE0AEB">
        <w:rPr>
          <w:rStyle w:val="apple-converted-space"/>
          <w:rFonts w:ascii="Helvetica" w:eastAsia="NanumGothic" w:hAnsi="Helvetica" w:cs="Arial"/>
          <w:color w:val="222222"/>
          <w:shd w:val="clear" w:color="auto" w:fill="FFFFFF"/>
        </w:rPr>
        <w:t> </w:t>
      </w:r>
      <w:r w:rsidRPr="00DE0AEB">
        <w:rPr>
          <w:rFonts w:ascii="Helvetica" w:eastAsia="NanumGothic" w:hAnsi="Helvetica" w:cs="Arial"/>
          <w:color w:val="222222"/>
          <w:shd w:val="clear" w:color="auto" w:fill="FFFFFF"/>
        </w:rPr>
        <w:t>(2021): 118-128</w:t>
      </w:r>
    </w:p>
    <w:p w14:paraId="61810FE8" w14:textId="77777777" w:rsidR="00DE0AEB" w:rsidRPr="00D82E93" w:rsidRDefault="00DE0AEB" w:rsidP="00D82E93">
      <w:pPr>
        <w:rPr>
          <w:rFonts w:ascii="Helvetica" w:hAnsi="Helvetica"/>
        </w:rPr>
      </w:pPr>
    </w:p>
    <w:p w14:paraId="5894DAB7" w14:textId="77777777" w:rsidR="00D82E93" w:rsidRPr="00D82E93" w:rsidRDefault="00D82E93" w:rsidP="00D82E93">
      <w:pPr>
        <w:pStyle w:val="ListParagraph"/>
        <w:rPr>
          <w:rFonts w:ascii="Helvetica" w:hAnsi="Helvetica"/>
          <w:b/>
          <w:bCs/>
        </w:rPr>
      </w:pPr>
    </w:p>
    <w:p w14:paraId="42200789" w14:textId="77777777" w:rsidR="004214F1" w:rsidRDefault="004214F1" w:rsidP="004214F1">
      <w:pPr>
        <w:rPr>
          <w:rFonts w:ascii="Helvetica" w:hAnsi="Helvetica"/>
          <w:b/>
          <w:bCs/>
          <w:sz w:val="28"/>
          <w:szCs w:val="28"/>
        </w:rPr>
      </w:pPr>
    </w:p>
    <w:p w14:paraId="6860B696" w14:textId="77777777" w:rsidR="004214F1" w:rsidRPr="004214F1" w:rsidRDefault="004214F1" w:rsidP="004214F1">
      <w:pPr>
        <w:rPr>
          <w:rFonts w:ascii="Helvetica" w:hAnsi="Helvetica"/>
          <w:b/>
          <w:bCs/>
          <w:sz w:val="28"/>
          <w:szCs w:val="28"/>
        </w:rPr>
      </w:pPr>
    </w:p>
    <w:sectPr w:rsidR="004214F1" w:rsidRPr="00421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NanumGothic">
    <w:panose1 w:val="020D0604000000000000"/>
    <w:charset w:val="81"/>
    <w:family w:val="auto"/>
    <w:pitch w:val="variable"/>
    <w:sig w:usb0="900002A7" w:usb1="29D7FCFB" w:usb2="00000010" w:usb3="00000000" w:csb0="002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472"/>
    <w:multiLevelType w:val="hybridMultilevel"/>
    <w:tmpl w:val="88CEB7C4"/>
    <w:lvl w:ilvl="0" w:tplc="FF18FE12">
      <w:start w:val="1"/>
      <w:numFmt w:val="upperRoman"/>
      <w:lvlText w:val="%1."/>
      <w:lvlJc w:val="left"/>
      <w:pPr>
        <w:ind w:left="1080" w:hanging="720"/>
      </w:pPr>
      <w:rPr>
        <w:rFonts w:ascii="Helvetica" w:eastAsiaTheme="minorEastAsia" w:hAnsi="Helvetica"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30D2"/>
    <w:multiLevelType w:val="hybridMultilevel"/>
    <w:tmpl w:val="A42CB40A"/>
    <w:lvl w:ilvl="0" w:tplc="F8569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6948"/>
    <w:multiLevelType w:val="hybridMultilevel"/>
    <w:tmpl w:val="AF362E30"/>
    <w:lvl w:ilvl="0" w:tplc="0AEEB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D191F"/>
    <w:multiLevelType w:val="hybridMultilevel"/>
    <w:tmpl w:val="BEA4231C"/>
    <w:lvl w:ilvl="0" w:tplc="B63A4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F190B"/>
    <w:multiLevelType w:val="hybridMultilevel"/>
    <w:tmpl w:val="A42CB40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CA1DF7"/>
    <w:multiLevelType w:val="hybridMultilevel"/>
    <w:tmpl w:val="409643BA"/>
    <w:lvl w:ilvl="0" w:tplc="A3D00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52FE8"/>
    <w:multiLevelType w:val="hybridMultilevel"/>
    <w:tmpl w:val="A708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B1AAC"/>
    <w:multiLevelType w:val="hybridMultilevel"/>
    <w:tmpl w:val="36862958"/>
    <w:lvl w:ilvl="0" w:tplc="0C2AFF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10181"/>
    <w:multiLevelType w:val="hybridMultilevel"/>
    <w:tmpl w:val="AB4A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B3EC6"/>
    <w:multiLevelType w:val="hybridMultilevel"/>
    <w:tmpl w:val="E8BAC006"/>
    <w:lvl w:ilvl="0" w:tplc="50704860">
      <w:start w:val="1"/>
      <w:numFmt w:val="upperRoman"/>
      <w:lvlText w:val="%1."/>
      <w:lvlJc w:val="left"/>
      <w:pPr>
        <w:ind w:left="1080" w:hanging="720"/>
      </w:pPr>
      <w:rPr>
        <w:rFonts w:ascii="Helvetica" w:eastAsiaTheme="minorEastAsia" w:hAnsi="Helvetica" w:cstheme="minorBid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0065B"/>
    <w:multiLevelType w:val="hybridMultilevel"/>
    <w:tmpl w:val="EF08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F4204"/>
    <w:multiLevelType w:val="hybridMultilevel"/>
    <w:tmpl w:val="C6E25760"/>
    <w:lvl w:ilvl="0" w:tplc="2A9E4CE0">
      <w:start w:val="1"/>
      <w:numFmt w:val="lowerRoman"/>
      <w:lvlText w:val="%1."/>
      <w:lvlJc w:val="left"/>
      <w:pPr>
        <w:ind w:left="1080" w:hanging="720"/>
      </w:pPr>
      <w:rPr>
        <w:rFonts w:ascii="Helvetica" w:eastAsiaTheme="minorEastAsia" w:hAnsi="Helvetica"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637730"/>
    <w:multiLevelType w:val="hybridMultilevel"/>
    <w:tmpl w:val="924E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5115D"/>
    <w:multiLevelType w:val="hybridMultilevel"/>
    <w:tmpl w:val="39E0A3AA"/>
    <w:lvl w:ilvl="0" w:tplc="9B963CF6">
      <w:start w:val="1"/>
      <w:numFmt w:val="upperRoman"/>
      <w:lvlText w:val="%1."/>
      <w:lvlJc w:val="left"/>
      <w:pPr>
        <w:ind w:left="1080" w:hanging="720"/>
      </w:pPr>
      <w:rPr>
        <w:rFonts w:ascii="Helvetica" w:eastAsiaTheme="minorEastAsia" w:hAnsi="Helvetica" w:cstheme="minorBid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087651">
    <w:abstractNumId w:val="7"/>
  </w:num>
  <w:num w:numId="2" w16cid:durableId="326397865">
    <w:abstractNumId w:val="2"/>
  </w:num>
  <w:num w:numId="3" w16cid:durableId="1391268630">
    <w:abstractNumId w:val="3"/>
  </w:num>
  <w:num w:numId="4" w16cid:durableId="881329837">
    <w:abstractNumId w:val="5"/>
  </w:num>
  <w:num w:numId="5" w16cid:durableId="1818522998">
    <w:abstractNumId w:val="1"/>
  </w:num>
  <w:num w:numId="6" w16cid:durableId="1912889401">
    <w:abstractNumId w:val="4"/>
  </w:num>
  <w:num w:numId="7" w16cid:durableId="956643208">
    <w:abstractNumId w:val="11"/>
  </w:num>
  <w:num w:numId="8" w16cid:durableId="1562523727">
    <w:abstractNumId w:val="0"/>
  </w:num>
  <w:num w:numId="9" w16cid:durableId="871500237">
    <w:abstractNumId w:val="9"/>
  </w:num>
  <w:num w:numId="10" w16cid:durableId="208688448">
    <w:abstractNumId w:val="13"/>
  </w:num>
  <w:num w:numId="11" w16cid:durableId="1270967502">
    <w:abstractNumId w:val="12"/>
  </w:num>
  <w:num w:numId="12" w16cid:durableId="828443590">
    <w:abstractNumId w:val="10"/>
  </w:num>
  <w:num w:numId="13" w16cid:durableId="598485376">
    <w:abstractNumId w:val="8"/>
  </w:num>
  <w:num w:numId="14" w16cid:durableId="347491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F1"/>
    <w:rsid w:val="00246368"/>
    <w:rsid w:val="002816D6"/>
    <w:rsid w:val="00354E25"/>
    <w:rsid w:val="003A2407"/>
    <w:rsid w:val="003A29F2"/>
    <w:rsid w:val="004214F1"/>
    <w:rsid w:val="007048FA"/>
    <w:rsid w:val="009F67A8"/>
    <w:rsid w:val="00A2137B"/>
    <w:rsid w:val="00D82E93"/>
    <w:rsid w:val="00DE0A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8D9DB0F"/>
  <w15:chartTrackingRefBased/>
  <w15:docId w15:val="{8A427E61-0FF8-2A46-9416-F04BA4A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4F1"/>
    <w:rPr>
      <w:rFonts w:eastAsiaTheme="majorEastAsia" w:cstheme="majorBidi"/>
      <w:color w:val="272727" w:themeColor="text1" w:themeTint="D8"/>
    </w:rPr>
  </w:style>
  <w:style w:type="paragraph" w:styleId="Title">
    <w:name w:val="Title"/>
    <w:basedOn w:val="Normal"/>
    <w:next w:val="Normal"/>
    <w:link w:val="TitleChar"/>
    <w:uiPriority w:val="10"/>
    <w:qFormat/>
    <w:rsid w:val="00421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4F1"/>
    <w:pPr>
      <w:spacing w:before="160"/>
      <w:jc w:val="center"/>
    </w:pPr>
    <w:rPr>
      <w:i/>
      <w:iCs/>
      <w:color w:val="404040" w:themeColor="text1" w:themeTint="BF"/>
    </w:rPr>
  </w:style>
  <w:style w:type="character" w:customStyle="1" w:styleId="QuoteChar">
    <w:name w:val="Quote Char"/>
    <w:basedOn w:val="DefaultParagraphFont"/>
    <w:link w:val="Quote"/>
    <w:uiPriority w:val="29"/>
    <w:rsid w:val="004214F1"/>
    <w:rPr>
      <w:i/>
      <w:iCs/>
      <w:color w:val="404040" w:themeColor="text1" w:themeTint="BF"/>
    </w:rPr>
  </w:style>
  <w:style w:type="paragraph" w:styleId="ListParagraph">
    <w:name w:val="List Paragraph"/>
    <w:basedOn w:val="Normal"/>
    <w:uiPriority w:val="34"/>
    <w:qFormat/>
    <w:rsid w:val="004214F1"/>
    <w:pPr>
      <w:ind w:left="720"/>
      <w:contextualSpacing/>
    </w:pPr>
  </w:style>
  <w:style w:type="character" w:styleId="IntenseEmphasis">
    <w:name w:val="Intense Emphasis"/>
    <w:basedOn w:val="DefaultParagraphFont"/>
    <w:uiPriority w:val="21"/>
    <w:qFormat/>
    <w:rsid w:val="004214F1"/>
    <w:rPr>
      <w:i/>
      <w:iCs/>
      <w:color w:val="0F4761" w:themeColor="accent1" w:themeShade="BF"/>
    </w:rPr>
  </w:style>
  <w:style w:type="paragraph" w:styleId="IntenseQuote">
    <w:name w:val="Intense Quote"/>
    <w:basedOn w:val="Normal"/>
    <w:next w:val="Normal"/>
    <w:link w:val="IntenseQuoteChar"/>
    <w:uiPriority w:val="30"/>
    <w:qFormat/>
    <w:rsid w:val="00421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4F1"/>
    <w:rPr>
      <w:i/>
      <w:iCs/>
      <w:color w:val="0F4761" w:themeColor="accent1" w:themeShade="BF"/>
    </w:rPr>
  </w:style>
  <w:style w:type="character" w:styleId="IntenseReference">
    <w:name w:val="Intense Reference"/>
    <w:basedOn w:val="DefaultParagraphFont"/>
    <w:uiPriority w:val="32"/>
    <w:qFormat/>
    <w:rsid w:val="004214F1"/>
    <w:rPr>
      <w:b/>
      <w:bCs/>
      <w:smallCaps/>
      <w:color w:val="0F4761" w:themeColor="accent1" w:themeShade="BF"/>
      <w:spacing w:val="5"/>
    </w:rPr>
  </w:style>
  <w:style w:type="table" w:styleId="TableGrid">
    <w:name w:val="Table Grid"/>
    <w:basedOn w:val="TableNormal"/>
    <w:uiPriority w:val="39"/>
    <w:rsid w:val="00421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4F1"/>
    <w:rPr>
      <w:color w:val="467886" w:themeColor="hyperlink"/>
      <w:u w:val="single"/>
    </w:rPr>
  </w:style>
  <w:style w:type="character" w:styleId="UnresolvedMention">
    <w:name w:val="Unresolved Mention"/>
    <w:basedOn w:val="DefaultParagraphFont"/>
    <w:uiPriority w:val="99"/>
    <w:semiHidden/>
    <w:unhideWhenUsed/>
    <w:rsid w:val="004214F1"/>
    <w:rPr>
      <w:color w:val="605E5C"/>
      <w:shd w:val="clear" w:color="auto" w:fill="E1DFDD"/>
    </w:rPr>
  </w:style>
  <w:style w:type="paragraph" w:customStyle="1" w:styleId="s0">
    <w:name w:val="s0"/>
    <w:rsid w:val="00DE0AEB"/>
    <w:pPr>
      <w:widowControl w:val="0"/>
      <w:autoSpaceDE w:val="0"/>
      <w:autoSpaceDN w:val="0"/>
      <w:adjustRightInd w:val="0"/>
      <w:spacing w:after="0" w:line="240" w:lineRule="auto"/>
    </w:pPr>
    <w:rPr>
      <w:rFonts w:ascii="Times New Roman" w:eastAsia="Batang" w:hAnsi="Times New Roman" w:cs="Times New Roman"/>
      <w:kern w:val="0"/>
      <w14:ligatures w14:val="none"/>
    </w:rPr>
  </w:style>
  <w:style w:type="character" w:customStyle="1" w:styleId="apple-converted-space">
    <w:name w:val="apple-converted-space"/>
    <w:basedOn w:val="DefaultParagraphFont"/>
    <w:rsid w:val="00DE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Hwang</dc:creator>
  <cp:keywords/>
  <dc:description/>
  <cp:lastModifiedBy>Yoon Hwang</cp:lastModifiedBy>
  <cp:revision>2</cp:revision>
  <dcterms:created xsi:type="dcterms:W3CDTF">2024-03-19T01:30:00Z</dcterms:created>
  <dcterms:modified xsi:type="dcterms:W3CDTF">2024-03-19T01:30:00Z</dcterms:modified>
</cp:coreProperties>
</file>